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67A05" w14:textId="4C992BFE" w:rsidR="003A05C7" w:rsidRPr="00053200" w:rsidRDefault="00B63268" w:rsidP="00053200">
      <w:pPr>
        <w:pStyle w:val="ListParagraph"/>
        <w:spacing w:after="0" w:line="240" w:lineRule="auto"/>
        <w:ind w:left="0"/>
        <w:jc w:val="center"/>
        <w:rPr>
          <w:rFonts w:ascii="Times New Roman" w:hAnsi="Times New Roman" w:cs="Times New Roman"/>
          <w:b/>
          <w:bCs/>
          <w:smallCaps/>
          <w:sz w:val="24"/>
          <w:szCs w:val="24"/>
          <w:u w:val="single"/>
        </w:rPr>
      </w:pPr>
      <w:r>
        <w:rPr>
          <w:rFonts w:ascii="Times New Roman" w:hAnsi="Times New Roman" w:cs="Times New Roman"/>
          <w:b/>
          <w:bCs/>
          <w:smallCaps/>
          <w:sz w:val="24"/>
          <w:szCs w:val="24"/>
          <w:u w:val="single"/>
        </w:rPr>
        <w:t>202</w:t>
      </w:r>
      <w:r w:rsidR="00854E01">
        <w:rPr>
          <w:rFonts w:ascii="Times New Roman" w:hAnsi="Times New Roman" w:cs="Times New Roman"/>
          <w:b/>
          <w:bCs/>
          <w:smallCaps/>
          <w:sz w:val="24"/>
          <w:szCs w:val="24"/>
          <w:u w:val="single"/>
        </w:rPr>
        <w:t>3</w:t>
      </w:r>
      <w:r>
        <w:rPr>
          <w:rFonts w:ascii="Times New Roman" w:hAnsi="Times New Roman" w:cs="Times New Roman"/>
          <w:b/>
          <w:bCs/>
          <w:smallCaps/>
          <w:sz w:val="24"/>
          <w:szCs w:val="24"/>
          <w:u w:val="single"/>
        </w:rPr>
        <w:t>-2</w:t>
      </w:r>
      <w:r w:rsidR="00854E01">
        <w:rPr>
          <w:rFonts w:ascii="Times New Roman" w:hAnsi="Times New Roman" w:cs="Times New Roman"/>
          <w:b/>
          <w:bCs/>
          <w:smallCaps/>
          <w:sz w:val="24"/>
          <w:szCs w:val="24"/>
          <w:u w:val="single"/>
        </w:rPr>
        <w:t>4</w:t>
      </w:r>
      <w:r w:rsidR="00F77E4E" w:rsidRPr="00D15AF0">
        <w:rPr>
          <w:rFonts w:ascii="Times New Roman" w:hAnsi="Times New Roman" w:cs="Times New Roman"/>
          <w:b/>
          <w:bCs/>
          <w:smallCaps/>
          <w:sz w:val="24"/>
          <w:szCs w:val="24"/>
          <w:u w:val="single"/>
        </w:rPr>
        <w:t xml:space="preserve"> </w:t>
      </w:r>
      <w:r w:rsidR="008436D1" w:rsidRPr="00D15AF0">
        <w:rPr>
          <w:rFonts w:ascii="Times New Roman" w:hAnsi="Times New Roman" w:cs="Times New Roman"/>
          <w:b/>
          <w:bCs/>
          <w:smallCaps/>
          <w:sz w:val="24"/>
          <w:szCs w:val="24"/>
          <w:u w:val="single"/>
        </w:rPr>
        <w:t xml:space="preserve">Assessment </w:t>
      </w:r>
      <w:r w:rsidR="003A05C7" w:rsidRPr="00D15AF0">
        <w:rPr>
          <w:rFonts w:ascii="Times New Roman" w:hAnsi="Times New Roman" w:cs="Times New Roman"/>
          <w:b/>
          <w:bCs/>
          <w:smallCaps/>
          <w:sz w:val="24"/>
          <w:szCs w:val="24"/>
          <w:u w:val="single"/>
        </w:rPr>
        <w:t>P</w:t>
      </w:r>
      <w:r w:rsidR="004E6FA0" w:rsidRPr="00B63268">
        <w:rPr>
          <w:rFonts w:ascii="Times New Roman" w:hAnsi="Times New Roman" w:cs="Times New Roman"/>
          <w:b/>
          <w:bCs/>
          <w:smallCaps/>
          <w:sz w:val="24"/>
          <w:szCs w:val="24"/>
          <w:u w:val="single"/>
        </w:rPr>
        <w:t>eer</w:t>
      </w:r>
      <w:r w:rsidR="003A05C7" w:rsidRPr="00B63268">
        <w:rPr>
          <w:rFonts w:ascii="Times New Roman" w:hAnsi="Times New Roman" w:cs="Times New Roman"/>
          <w:b/>
          <w:bCs/>
          <w:smallCaps/>
          <w:sz w:val="24"/>
          <w:szCs w:val="24"/>
          <w:u w:val="single"/>
        </w:rPr>
        <w:t xml:space="preserve"> R</w:t>
      </w:r>
      <w:r w:rsidR="004E6FA0" w:rsidRPr="00B63268">
        <w:rPr>
          <w:rFonts w:ascii="Times New Roman" w:hAnsi="Times New Roman" w:cs="Times New Roman"/>
          <w:b/>
          <w:bCs/>
          <w:smallCaps/>
          <w:sz w:val="24"/>
          <w:szCs w:val="24"/>
          <w:u w:val="single"/>
        </w:rPr>
        <w:t>eviewer</w:t>
      </w:r>
      <w:r w:rsidR="003A05C7" w:rsidRPr="00B63268">
        <w:rPr>
          <w:rFonts w:ascii="Times New Roman" w:hAnsi="Times New Roman" w:cs="Times New Roman"/>
          <w:b/>
          <w:bCs/>
          <w:smallCaps/>
          <w:sz w:val="24"/>
          <w:szCs w:val="24"/>
          <w:u w:val="single"/>
        </w:rPr>
        <w:t xml:space="preserve"> </w:t>
      </w:r>
      <w:r w:rsidR="00537803" w:rsidRPr="00B63268">
        <w:rPr>
          <w:rFonts w:ascii="Times New Roman" w:hAnsi="Times New Roman" w:cs="Times New Roman"/>
          <w:b/>
          <w:bCs/>
          <w:smallCaps/>
          <w:sz w:val="24"/>
          <w:szCs w:val="24"/>
          <w:u w:val="single"/>
        </w:rPr>
        <w:t>Application</w:t>
      </w:r>
      <w:r w:rsidR="005C6BEA" w:rsidRPr="00B63268">
        <w:rPr>
          <w:rFonts w:ascii="Times New Roman" w:hAnsi="Times New Roman" w:cs="Times New Roman"/>
          <w:b/>
          <w:bCs/>
          <w:smallCaps/>
          <w:sz w:val="24"/>
          <w:szCs w:val="24"/>
          <w:u w:val="single"/>
        </w:rPr>
        <w:t xml:space="preserve"> </w:t>
      </w:r>
      <w:r w:rsidR="003A05C7" w:rsidRPr="00B63268">
        <w:rPr>
          <w:rFonts w:ascii="Times New Roman" w:hAnsi="Times New Roman" w:cs="Times New Roman"/>
          <w:b/>
          <w:bCs/>
          <w:smallCaps/>
          <w:sz w:val="24"/>
          <w:szCs w:val="24"/>
          <w:u w:val="single"/>
        </w:rPr>
        <w:t>C</w:t>
      </w:r>
      <w:r w:rsidR="004E6FA0" w:rsidRPr="00B63268">
        <w:rPr>
          <w:rFonts w:ascii="Times New Roman" w:hAnsi="Times New Roman" w:cs="Times New Roman"/>
          <w:b/>
          <w:bCs/>
          <w:smallCaps/>
          <w:sz w:val="24"/>
          <w:szCs w:val="24"/>
          <w:u w:val="single"/>
        </w:rPr>
        <w:t>hecklist</w:t>
      </w:r>
      <w:r w:rsidR="004C0756" w:rsidRPr="00B63268">
        <w:rPr>
          <w:rFonts w:ascii="Times New Roman" w:hAnsi="Times New Roman" w:cs="Times New Roman"/>
          <w:b/>
          <w:bCs/>
          <w:smallCaps/>
          <w:sz w:val="24"/>
          <w:szCs w:val="24"/>
          <w:u w:val="single"/>
        </w:rPr>
        <w:t xml:space="preserve"> &amp; Conflict of Information Form</w:t>
      </w:r>
      <w:r w:rsidR="005572AF" w:rsidRPr="00B63268">
        <w:rPr>
          <w:rFonts w:ascii="Times New Roman" w:hAnsi="Times New Roman" w:cs="Times New Roman"/>
          <w:b/>
          <w:bCs/>
          <w:smallCaps/>
          <w:sz w:val="24"/>
          <w:szCs w:val="24"/>
          <w:u w:val="single"/>
        </w:rPr>
        <w:t xml:space="preserve"> </w:t>
      </w:r>
    </w:p>
    <w:p w14:paraId="672A6659" w14:textId="77777777" w:rsidR="003A05C7" w:rsidRPr="00F77E4E" w:rsidRDefault="003A05C7">
      <w:pPr>
        <w:pStyle w:val="ListParagraph"/>
        <w:spacing w:after="0" w:line="240" w:lineRule="auto"/>
        <w:ind w:left="0"/>
        <w:jc w:val="center"/>
        <w:rPr>
          <w:rFonts w:ascii="Times New Roman" w:hAnsi="Times New Roman" w:cs="Times New Roman"/>
          <w:sz w:val="24"/>
          <w:szCs w:val="24"/>
          <w:u w:val="single"/>
        </w:rPr>
      </w:pPr>
    </w:p>
    <w:p w14:paraId="2346C4D2" w14:textId="0A10A57E" w:rsidR="00A34D14" w:rsidRPr="00F77E4E" w:rsidRDefault="003A05C7" w:rsidP="00537803">
      <w:pPr>
        <w:spacing w:after="0"/>
        <w:rPr>
          <w:rFonts w:ascii="Times New Roman" w:hAnsi="Times New Roman" w:cs="Times New Roman"/>
          <w:sz w:val="24"/>
          <w:szCs w:val="24"/>
        </w:rPr>
      </w:pPr>
      <w:r w:rsidRPr="00F77E4E">
        <w:rPr>
          <w:rFonts w:ascii="Times New Roman" w:hAnsi="Times New Roman" w:cs="Times New Roman"/>
          <w:sz w:val="24"/>
          <w:szCs w:val="24"/>
        </w:rPr>
        <w:t xml:space="preserve">Thank you for your interest in serving as </w:t>
      </w:r>
      <w:r w:rsidR="004E6FA0" w:rsidRPr="00F77E4E">
        <w:rPr>
          <w:rFonts w:ascii="Times New Roman" w:hAnsi="Times New Roman" w:cs="Times New Roman"/>
          <w:sz w:val="24"/>
          <w:szCs w:val="24"/>
        </w:rPr>
        <w:t xml:space="preserve">an assessment peer reviewer of State assessment systems. </w:t>
      </w:r>
      <w:r w:rsidR="004C0756" w:rsidRPr="00F77E4E">
        <w:rPr>
          <w:rFonts w:ascii="Times New Roman" w:hAnsi="Times New Roman" w:cs="Times New Roman"/>
          <w:sz w:val="24"/>
          <w:szCs w:val="24"/>
        </w:rPr>
        <w:t xml:space="preserve">Please complete </w:t>
      </w:r>
      <w:r w:rsidR="00537803" w:rsidRPr="00F77E4E">
        <w:rPr>
          <w:rFonts w:ascii="Times New Roman" w:hAnsi="Times New Roman" w:cs="Times New Roman"/>
          <w:sz w:val="24"/>
          <w:szCs w:val="24"/>
        </w:rPr>
        <w:t>all four parts of the application</w:t>
      </w:r>
      <w:r w:rsidR="004C0756" w:rsidRPr="00F77E4E">
        <w:rPr>
          <w:rFonts w:ascii="Times New Roman" w:hAnsi="Times New Roman" w:cs="Times New Roman"/>
          <w:sz w:val="24"/>
          <w:szCs w:val="24"/>
        </w:rPr>
        <w:t xml:space="preserve"> checklist below and </w:t>
      </w:r>
      <w:r w:rsidR="00A34D14" w:rsidRPr="00F77E4E">
        <w:rPr>
          <w:rFonts w:ascii="Times New Roman" w:hAnsi="Times New Roman" w:cs="Times New Roman"/>
          <w:sz w:val="24"/>
          <w:szCs w:val="24"/>
        </w:rPr>
        <w:t xml:space="preserve">submit </w:t>
      </w:r>
      <w:r w:rsidR="00537803" w:rsidRPr="00F77E4E">
        <w:rPr>
          <w:rFonts w:ascii="Times New Roman" w:hAnsi="Times New Roman" w:cs="Times New Roman"/>
          <w:sz w:val="24"/>
          <w:szCs w:val="24"/>
        </w:rPr>
        <w:t xml:space="preserve">along </w:t>
      </w:r>
      <w:r w:rsidRPr="00F77E4E">
        <w:rPr>
          <w:rFonts w:ascii="Times New Roman" w:hAnsi="Times New Roman" w:cs="Times New Roman"/>
          <w:sz w:val="24"/>
          <w:szCs w:val="24"/>
        </w:rPr>
        <w:t xml:space="preserve">with your </w:t>
      </w:r>
      <w:r w:rsidR="00526269" w:rsidRPr="00F77E4E">
        <w:rPr>
          <w:rFonts w:ascii="Times New Roman" w:hAnsi="Times New Roman" w:cs="Times New Roman"/>
          <w:b/>
          <w:sz w:val="24"/>
          <w:szCs w:val="24"/>
        </w:rPr>
        <w:t>up-to-date</w:t>
      </w:r>
      <w:r w:rsidR="00526269" w:rsidRPr="00F77E4E">
        <w:rPr>
          <w:rFonts w:ascii="Times New Roman" w:hAnsi="Times New Roman" w:cs="Times New Roman"/>
          <w:sz w:val="24"/>
          <w:szCs w:val="24"/>
        </w:rPr>
        <w:t xml:space="preserve"> </w:t>
      </w:r>
      <w:r w:rsidRPr="00F77E4E">
        <w:rPr>
          <w:rFonts w:ascii="Times New Roman" w:hAnsi="Times New Roman" w:cs="Times New Roman"/>
          <w:sz w:val="24"/>
          <w:szCs w:val="24"/>
        </w:rPr>
        <w:t xml:space="preserve">curriculum vitae </w:t>
      </w:r>
      <w:r w:rsidR="00A43DAB" w:rsidRPr="00F77E4E">
        <w:rPr>
          <w:rFonts w:ascii="Times New Roman" w:hAnsi="Times New Roman" w:cs="Times New Roman"/>
          <w:sz w:val="24"/>
          <w:szCs w:val="24"/>
        </w:rPr>
        <w:t xml:space="preserve">(or resume) </w:t>
      </w:r>
      <w:r w:rsidR="004C0756" w:rsidRPr="00F77E4E">
        <w:rPr>
          <w:rFonts w:ascii="Times New Roman" w:hAnsi="Times New Roman" w:cs="Times New Roman"/>
          <w:sz w:val="24"/>
          <w:szCs w:val="24"/>
        </w:rPr>
        <w:t xml:space="preserve">by </w:t>
      </w:r>
      <w:r w:rsidRPr="00F77E4E">
        <w:rPr>
          <w:rFonts w:ascii="Times New Roman" w:hAnsi="Times New Roman" w:cs="Times New Roman"/>
          <w:sz w:val="24"/>
          <w:szCs w:val="24"/>
        </w:rPr>
        <w:t>e-mail</w:t>
      </w:r>
      <w:r w:rsidR="00A43DAB" w:rsidRPr="00F77E4E">
        <w:rPr>
          <w:rFonts w:ascii="Times New Roman" w:hAnsi="Times New Roman" w:cs="Times New Roman"/>
          <w:sz w:val="24"/>
          <w:szCs w:val="24"/>
        </w:rPr>
        <w:t xml:space="preserve"> attachment</w:t>
      </w:r>
      <w:r w:rsidRPr="00F77E4E">
        <w:rPr>
          <w:rFonts w:ascii="Times New Roman" w:hAnsi="Times New Roman" w:cs="Times New Roman"/>
          <w:sz w:val="24"/>
          <w:szCs w:val="24"/>
        </w:rPr>
        <w:t xml:space="preserve"> to</w:t>
      </w:r>
      <w:r w:rsidR="004C0756" w:rsidRPr="00F77E4E">
        <w:rPr>
          <w:rFonts w:ascii="Times New Roman" w:hAnsi="Times New Roman" w:cs="Times New Roman"/>
          <w:sz w:val="24"/>
          <w:szCs w:val="24"/>
        </w:rPr>
        <w:t xml:space="preserve"> </w:t>
      </w:r>
      <w:hyperlink r:id="rId11" w:history="1">
        <w:r w:rsidR="00B63268">
          <w:rPr>
            <w:rStyle w:val="Hyperlink"/>
            <w:rFonts w:ascii="Times New Roman" w:hAnsi="Times New Roman" w:cs="Times New Roman"/>
            <w:sz w:val="24"/>
            <w:szCs w:val="24"/>
          </w:rPr>
          <w:t>esea.assessment@ed.gov</w:t>
        </w:r>
      </w:hyperlink>
      <w:r w:rsidR="00537803" w:rsidRPr="00F77E4E">
        <w:rPr>
          <w:rFonts w:ascii="Times New Roman" w:hAnsi="Times New Roman" w:cs="Times New Roman"/>
          <w:sz w:val="24"/>
          <w:szCs w:val="24"/>
        </w:rPr>
        <w:t xml:space="preserve">  </w:t>
      </w:r>
      <w:r w:rsidR="00E549FF" w:rsidRPr="00E549FF">
        <w:rPr>
          <w:rFonts w:ascii="Times New Roman" w:hAnsi="Times New Roman" w:cs="Times New Roman"/>
          <w:b/>
          <w:bCs/>
          <w:sz w:val="24"/>
          <w:szCs w:val="24"/>
        </w:rPr>
        <w:t>It is required to send both</w:t>
      </w:r>
      <w:r w:rsidR="00E549FF">
        <w:rPr>
          <w:rFonts w:ascii="Times New Roman" w:hAnsi="Times New Roman" w:cs="Times New Roman"/>
          <w:sz w:val="24"/>
          <w:szCs w:val="24"/>
        </w:rPr>
        <w:t xml:space="preserve"> this completed application </w:t>
      </w:r>
      <w:r w:rsidR="00E549FF" w:rsidRPr="00E549FF">
        <w:rPr>
          <w:rFonts w:ascii="Times New Roman" w:hAnsi="Times New Roman" w:cs="Times New Roman"/>
          <w:b/>
          <w:bCs/>
          <w:sz w:val="24"/>
          <w:szCs w:val="24"/>
        </w:rPr>
        <w:t xml:space="preserve">and </w:t>
      </w:r>
      <w:r w:rsidR="00E549FF" w:rsidRPr="00E549FF">
        <w:rPr>
          <w:rFonts w:ascii="Times New Roman" w:hAnsi="Times New Roman" w:cs="Times New Roman"/>
          <w:sz w:val="24"/>
          <w:szCs w:val="24"/>
        </w:rPr>
        <w:t>a</w:t>
      </w:r>
      <w:r w:rsidR="00E549FF">
        <w:rPr>
          <w:rFonts w:ascii="Times New Roman" w:hAnsi="Times New Roman" w:cs="Times New Roman"/>
          <w:sz w:val="24"/>
          <w:szCs w:val="24"/>
        </w:rPr>
        <w:t xml:space="preserve"> current vita/resume). </w:t>
      </w:r>
      <w:r w:rsidR="00537803" w:rsidRPr="00F77E4E">
        <w:rPr>
          <w:rFonts w:ascii="Times New Roman" w:hAnsi="Times New Roman" w:cs="Times New Roman"/>
          <w:sz w:val="24"/>
          <w:szCs w:val="24"/>
        </w:rPr>
        <w:t>Applications are accepted on a rolling basis.</w:t>
      </w:r>
    </w:p>
    <w:p w14:paraId="57ED340E" w14:textId="77777777" w:rsidR="005C74EF" w:rsidRPr="00F77E4E" w:rsidRDefault="005C74EF" w:rsidP="005C74EF">
      <w:pPr>
        <w:spacing w:after="0"/>
        <w:rPr>
          <w:rFonts w:ascii="Times New Roman" w:hAnsi="Times New Roman" w:cs="Times New Roman"/>
          <w:color w:val="000000"/>
          <w:sz w:val="24"/>
          <w:szCs w:val="24"/>
        </w:rPr>
      </w:pPr>
      <w:r w:rsidRPr="00F77E4E">
        <w:rPr>
          <w:rFonts w:ascii="Times New Roman" w:hAnsi="Times New Roman" w:cs="Times New Roman"/>
          <w:b/>
          <w:sz w:val="24"/>
          <w:szCs w:val="24"/>
        </w:rPr>
        <w:t>Part I:  Contact Information</w:t>
      </w:r>
      <w:r w:rsidRPr="00F77E4E">
        <w:rPr>
          <w:rFonts w:ascii="Times New Roman" w:hAnsi="Times New Roman" w:cs="Times New Roman"/>
          <w:sz w:val="24"/>
          <w:szCs w:val="24"/>
        </w:rPr>
        <w:t xml:space="preserve">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340"/>
        <w:gridCol w:w="1260"/>
        <w:gridCol w:w="2970"/>
      </w:tblGrid>
      <w:tr w:rsidR="00F37691" w:rsidRPr="00F77E4E" w14:paraId="3E592F7B" w14:textId="77777777" w:rsidTr="004E6FA0">
        <w:trPr>
          <w:trHeight w:val="260"/>
        </w:trPr>
        <w:tc>
          <w:tcPr>
            <w:tcW w:w="1908" w:type="dxa"/>
            <w:vAlign w:val="center"/>
          </w:tcPr>
          <w:p w14:paraId="0855E853" w14:textId="6CDA66BC" w:rsidR="00F37691" w:rsidRPr="00F77E4E" w:rsidRDefault="00F37691" w:rsidP="004E6FA0">
            <w:pPr>
              <w:pStyle w:val="Header"/>
              <w:spacing w:after="0"/>
              <w:rPr>
                <w:rFonts w:ascii="Times New Roman" w:hAnsi="Times New Roman" w:cs="Times New Roman"/>
                <w:b/>
                <w:sz w:val="24"/>
                <w:szCs w:val="24"/>
              </w:rPr>
            </w:pPr>
            <w:r>
              <w:rPr>
                <w:rFonts w:ascii="Times New Roman" w:hAnsi="Times New Roman" w:cs="Times New Roman"/>
                <w:b/>
                <w:sz w:val="24"/>
                <w:szCs w:val="24"/>
              </w:rPr>
              <w:t>Date:</w:t>
            </w:r>
          </w:p>
        </w:tc>
        <w:tc>
          <w:tcPr>
            <w:tcW w:w="6570" w:type="dxa"/>
            <w:gridSpan w:val="3"/>
            <w:vAlign w:val="center"/>
          </w:tcPr>
          <w:p w14:paraId="62BE6C9A" w14:textId="77777777" w:rsidR="00F37691" w:rsidRPr="00F77E4E" w:rsidRDefault="00F37691" w:rsidP="004E6FA0">
            <w:pPr>
              <w:pStyle w:val="Header"/>
              <w:spacing w:after="0"/>
              <w:rPr>
                <w:rFonts w:ascii="Times New Roman" w:hAnsi="Times New Roman" w:cs="Times New Roman"/>
                <w:sz w:val="24"/>
                <w:szCs w:val="24"/>
              </w:rPr>
            </w:pPr>
          </w:p>
        </w:tc>
      </w:tr>
      <w:tr w:rsidR="00752BEC" w:rsidRPr="00F77E4E" w14:paraId="0D909AED" w14:textId="77777777" w:rsidTr="004E6FA0">
        <w:trPr>
          <w:trHeight w:val="260"/>
        </w:trPr>
        <w:tc>
          <w:tcPr>
            <w:tcW w:w="1908" w:type="dxa"/>
            <w:vAlign w:val="center"/>
          </w:tcPr>
          <w:p w14:paraId="76CAFD79" w14:textId="77777777" w:rsidR="00752BEC" w:rsidRPr="00F77E4E" w:rsidRDefault="004E6FA0" w:rsidP="004E6FA0">
            <w:pPr>
              <w:pStyle w:val="Header"/>
              <w:spacing w:after="0"/>
              <w:rPr>
                <w:rFonts w:ascii="Times New Roman" w:hAnsi="Times New Roman" w:cs="Times New Roman"/>
                <w:b/>
                <w:sz w:val="24"/>
                <w:szCs w:val="24"/>
              </w:rPr>
            </w:pPr>
            <w:r w:rsidRPr="00F77E4E">
              <w:rPr>
                <w:rFonts w:ascii="Times New Roman" w:hAnsi="Times New Roman" w:cs="Times New Roman"/>
                <w:b/>
                <w:sz w:val="24"/>
                <w:szCs w:val="24"/>
              </w:rPr>
              <w:t>Name</w:t>
            </w:r>
          </w:p>
        </w:tc>
        <w:tc>
          <w:tcPr>
            <w:tcW w:w="6570" w:type="dxa"/>
            <w:gridSpan w:val="3"/>
            <w:vAlign w:val="center"/>
          </w:tcPr>
          <w:p w14:paraId="5DAB6C7B" w14:textId="77777777" w:rsidR="00752BEC" w:rsidRPr="00F77E4E" w:rsidRDefault="00752BEC" w:rsidP="004E6FA0">
            <w:pPr>
              <w:pStyle w:val="Header"/>
              <w:spacing w:after="0"/>
              <w:rPr>
                <w:rFonts w:ascii="Times New Roman" w:hAnsi="Times New Roman" w:cs="Times New Roman"/>
                <w:sz w:val="24"/>
                <w:szCs w:val="24"/>
              </w:rPr>
            </w:pPr>
          </w:p>
        </w:tc>
      </w:tr>
      <w:tr w:rsidR="00752BEC" w:rsidRPr="00F77E4E" w14:paraId="7E535C64" w14:textId="77777777" w:rsidTr="004E6FA0">
        <w:tc>
          <w:tcPr>
            <w:tcW w:w="1908" w:type="dxa"/>
            <w:vAlign w:val="center"/>
          </w:tcPr>
          <w:p w14:paraId="595D3BFF" w14:textId="77777777" w:rsidR="00752BEC" w:rsidRPr="00F77E4E" w:rsidRDefault="004E6FA0" w:rsidP="004E6FA0">
            <w:pPr>
              <w:pStyle w:val="Header"/>
              <w:spacing w:after="0"/>
              <w:rPr>
                <w:rFonts w:ascii="Times New Roman" w:hAnsi="Times New Roman" w:cs="Times New Roman"/>
                <w:b/>
                <w:sz w:val="24"/>
                <w:szCs w:val="24"/>
              </w:rPr>
            </w:pPr>
            <w:r w:rsidRPr="00F77E4E">
              <w:rPr>
                <w:rFonts w:ascii="Times New Roman" w:hAnsi="Times New Roman" w:cs="Times New Roman"/>
                <w:b/>
                <w:sz w:val="24"/>
                <w:szCs w:val="24"/>
              </w:rPr>
              <w:t>Phone number</w:t>
            </w:r>
          </w:p>
        </w:tc>
        <w:tc>
          <w:tcPr>
            <w:tcW w:w="6570" w:type="dxa"/>
            <w:gridSpan w:val="3"/>
            <w:vAlign w:val="center"/>
          </w:tcPr>
          <w:p w14:paraId="02EB378F" w14:textId="77777777" w:rsidR="00752BEC" w:rsidRPr="00F77E4E" w:rsidRDefault="00752BEC" w:rsidP="004E6FA0">
            <w:pPr>
              <w:pStyle w:val="Header"/>
              <w:spacing w:after="0"/>
              <w:rPr>
                <w:rFonts w:ascii="Times New Roman" w:hAnsi="Times New Roman" w:cs="Times New Roman"/>
                <w:sz w:val="24"/>
                <w:szCs w:val="24"/>
              </w:rPr>
            </w:pPr>
          </w:p>
        </w:tc>
      </w:tr>
      <w:tr w:rsidR="00752BEC" w:rsidRPr="00F77E4E" w14:paraId="58C6109E" w14:textId="77777777" w:rsidTr="004E6FA0">
        <w:tc>
          <w:tcPr>
            <w:tcW w:w="1908" w:type="dxa"/>
            <w:vAlign w:val="center"/>
          </w:tcPr>
          <w:p w14:paraId="4041547B" w14:textId="77777777" w:rsidR="00752BEC" w:rsidRPr="00F77E4E" w:rsidRDefault="004E6FA0" w:rsidP="004E6FA0">
            <w:pPr>
              <w:pStyle w:val="Header"/>
              <w:spacing w:after="0"/>
              <w:rPr>
                <w:rFonts w:ascii="Times New Roman" w:hAnsi="Times New Roman" w:cs="Times New Roman"/>
                <w:b/>
                <w:sz w:val="24"/>
                <w:szCs w:val="24"/>
              </w:rPr>
            </w:pPr>
            <w:r w:rsidRPr="00F77E4E">
              <w:rPr>
                <w:rFonts w:ascii="Times New Roman" w:hAnsi="Times New Roman" w:cs="Times New Roman"/>
                <w:b/>
                <w:sz w:val="24"/>
                <w:szCs w:val="24"/>
              </w:rPr>
              <w:t>Email address</w:t>
            </w:r>
          </w:p>
        </w:tc>
        <w:tc>
          <w:tcPr>
            <w:tcW w:w="6570" w:type="dxa"/>
            <w:gridSpan w:val="3"/>
            <w:vAlign w:val="center"/>
          </w:tcPr>
          <w:p w14:paraId="6A05A809" w14:textId="77777777" w:rsidR="00752BEC" w:rsidRPr="00F77E4E" w:rsidRDefault="00752BEC" w:rsidP="004E6FA0">
            <w:pPr>
              <w:pStyle w:val="Header"/>
              <w:spacing w:after="0"/>
              <w:rPr>
                <w:rFonts w:ascii="Times New Roman" w:hAnsi="Times New Roman" w:cs="Times New Roman"/>
                <w:sz w:val="24"/>
                <w:szCs w:val="24"/>
              </w:rPr>
            </w:pPr>
          </w:p>
        </w:tc>
      </w:tr>
      <w:tr w:rsidR="004E6FA0" w:rsidRPr="00F77E4E" w14:paraId="3119E9C2" w14:textId="77777777" w:rsidTr="004E6FA0">
        <w:tc>
          <w:tcPr>
            <w:tcW w:w="1908" w:type="dxa"/>
            <w:vAlign w:val="center"/>
          </w:tcPr>
          <w:p w14:paraId="0FFF0827" w14:textId="77777777" w:rsidR="004E6FA0" w:rsidRPr="00F77E4E" w:rsidRDefault="004E6FA0" w:rsidP="004E6FA0">
            <w:pPr>
              <w:pStyle w:val="Header"/>
              <w:spacing w:after="0"/>
              <w:rPr>
                <w:rFonts w:ascii="Times New Roman" w:hAnsi="Times New Roman" w:cs="Times New Roman"/>
                <w:b/>
                <w:sz w:val="24"/>
                <w:szCs w:val="24"/>
              </w:rPr>
            </w:pPr>
            <w:r w:rsidRPr="00F77E4E">
              <w:rPr>
                <w:rFonts w:ascii="Times New Roman" w:hAnsi="Times New Roman" w:cs="Times New Roman"/>
                <w:b/>
                <w:sz w:val="24"/>
                <w:szCs w:val="24"/>
              </w:rPr>
              <w:t>Street</w:t>
            </w:r>
          </w:p>
        </w:tc>
        <w:tc>
          <w:tcPr>
            <w:tcW w:w="6570" w:type="dxa"/>
            <w:gridSpan w:val="3"/>
            <w:vAlign w:val="center"/>
          </w:tcPr>
          <w:p w14:paraId="5A39BBE3" w14:textId="77777777" w:rsidR="004E6FA0" w:rsidRPr="00F77E4E" w:rsidRDefault="004E6FA0" w:rsidP="004E6FA0">
            <w:pPr>
              <w:pStyle w:val="Header"/>
              <w:spacing w:after="0"/>
              <w:rPr>
                <w:rFonts w:ascii="Times New Roman" w:hAnsi="Times New Roman" w:cs="Times New Roman"/>
                <w:sz w:val="24"/>
                <w:szCs w:val="24"/>
              </w:rPr>
            </w:pPr>
          </w:p>
        </w:tc>
      </w:tr>
      <w:tr w:rsidR="004E6FA0" w:rsidRPr="00F77E4E" w14:paraId="7EC131B6" w14:textId="77777777" w:rsidTr="004E6FA0">
        <w:tc>
          <w:tcPr>
            <w:tcW w:w="1908" w:type="dxa"/>
            <w:vAlign w:val="center"/>
          </w:tcPr>
          <w:p w14:paraId="6AC84A03" w14:textId="77777777" w:rsidR="004E6FA0" w:rsidRPr="00F77E4E" w:rsidRDefault="004E6FA0" w:rsidP="004E6FA0">
            <w:pPr>
              <w:pStyle w:val="Header"/>
              <w:spacing w:after="0"/>
              <w:rPr>
                <w:rFonts w:ascii="Times New Roman" w:hAnsi="Times New Roman" w:cs="Times New Roman"/>
                <w:b/>
                <w:sz w:val="24"/>
                <w:szCs w:val="24"/>
              </w:rPr>
            </w:pPr>
            <w:r w:rsidRPr="00F77E4E">
              <w:rPr>
                <w:rFonts w:ascii="Times New Roman" w:hAnsi="Times New Roman" w:cs="Times New Roman"/>
                <w:b/>
                <w:sz w:val="24"/>
                <w:szCs w:val="24"/>
              </w:rPr>
              <w:t>Street</w:t>
            </w:r>
          </w:p>
        </w:tc>
        <w:tc>
          <w:tcPr>
            <w:tcW w:w="6570" w:type="dxa"/>
            <w:gridSpan w:val="3"/>
            <w:vAlign w:val="center"/>
          </w:tcPr>
          <w:p w14:paraId="41C8F396" w14:textId="77777777" w:rsidR="004E6FA0" w:rsidRPr="00F77E4E" w:rsidRDefault="004E6FA0" w:rsidP="004E6FA0">
            <w:pPr>
              <w:pStyle w:val="Header"/>
              <w:spacing w:after="0"/>
              <w:rPr>
                <w:rFonts w:ascii="Times New Roman" w:hAnsi="Times New Roman" w:cs="Times New Roman"/>
                <w:sz w:val="24"/>
                <w:szCs w:val="24"/>
              </w:rPr>
            </w:pPr>
          </w:p>
        </w:tc>
      </w:tr>
      <w:tr w:rsidR="004E6FA0" w:rsidRPr="00F77E4E" w14:paraId="5218F130" w14:textId="77777777" w:rsidTr="004E6FA0">
        <w:tc>
          <w:tcPr>
            <w:tcW w:w="1908" w:type="dxa"/>
            <w:vAlign w:val="center"/>
          </w:tcPr>
          <w:p w14:paraId="4EEA2E56" w14:textId="77777777" w:rsidR="004E6FA0" w:rsidRPr="00F77E4E" w:rsidRDefault="004E6FA0" w:rsidP="004E6FA0">
            <w:pPr>
              <w:pStyle w:val="Header"/>
              <w:spacing w:after="0"/>
              <w:rPr>
                <w:rFonts w:ascii="Times New Roman" w:hAnsi="Times New Roman" w:cs="Times New Roman"/>
                <w:b/>
                <w:sz w:val="24"/>
                <w:szCs w:val="24"/>
              </w:rPr>
            </w:pPr>
            <w:r w:rsidRPr="00F77E4E">
              <w:rPr>
                <w:rFonts w:ascii="Times New Roman" w:hAnsi="Times New Roman" w:cs="Times New Roman"/>
                <w:b/>
                <w:sz w:val="24"/>
                <w:szCs w:val="24"/>
              </w:rPr>
              <w:t>City</w:t>
            </w:r>
          </w:p>
        </w:tc>
        <w:tc>
          <w:tcPr>
            <w:tcW w:w="6570" w:type="dxa"/>
            <w:gridSpan w:val="3"/>
            <w:vAlign w:val="center"/>
          </w:tcPr>
          <w:p w14:paraId="72A3D3EC" w14:textId="77777777" w:rsidR="004E6FA0" w:rsidRPr="00F77E4E" w:rsidRDefault="004E6FA0" w:rsidP="004E6FA0">
            <w:pPr>
              <w:pStyle w:val="Header"/>
              <w:spacing w:after="0"/>
              <w:rPr>
                <w:rFonts w:ascii="Times New Roman" w:hAnsi="Times New Roman" w:cs="Times New Roman"/>
                <w:sz w:val="24"/>
                <w:szCs w:val="24"/>
              </w:rPr>
            </w:pPr>
          </w:p>
        </w:tc>
      </w:tr>
      <w:tr w:rsidR="004E6FA0" w:rsidRPr="00F77E4E" w14:paraId="16055FD8" w14:textId="77777777" w:rsidTr="008436D1">
        <w:tc>
          <w:tcPr>
            <w:tcW w:w="1908" w:type="dxa"/>
            <w:vAlign w:val="center"/>
          </w:tcPr>
          <w:p w14:paraId="02AFDB51" w14:textId="77777777" w:rsidR="004E6FA0" w:rsidRPr="00F77E4E" w:rsidRDefault="004E6FA0" w:rsidP="004E6FA0">
            <w:pPr>
              <w:pStyle w:val="Header"/>
              <w:spacing w:after="0"/>
              <w:rPr>
                <w:rFonts w:ascii="Times New Roman" w:hAnsi="Times New Roman" w:cs="Times New Roman"/>
                <w:b/>
                <w:sz w:val="24"/>
                <w:szCs w:val="24"/>
              </w:rPr>
            </w:pPr>
            <w:r w:rsidRPr="00F77E4E">
              <w:rPr>
                <w:rFonts w:ascii="Times New Roman" w:hAnsi="Times New Roman" w:cs="Times New Roman"/>
                <w:b/>
                <w:sz w:val="24"/>
                <w:szCs w:val="24"/>
              </w:rPr>
              <w:t>State</w:t>
            </w:r>
          </w:p>
        </w:tc>
        <w:tc>
          <w:tcPr>
            <w:tcW w:w="2340" w:type="dxa"/>
            <w:vAlign w:val="center"/>
          </w:tcPr>
          <w:p w14:paraId="0D0B940D" w14:textId="77777777" w:rsidR="004E6FA0" w:rsidRPr="00F77E4E" w:rsidRDefault="004E6FA0" w:rsidP="004E6FA0">
            <w:pPr>
              <w:pStyle w:val="Header"/>
              <w:spacing w:after="0"/>
              <w:rPr>
                <w:rFonts w:ascii="Times New Roman" w:hAnsi="Times New Roman" w:cs="Times New Roman"/>
                <w:sz w:val="24"/>
                <w:szCs w:val="24"/>
              </w:rPr>
            </w:pPr>
          </w:p>
        </w:tc>
        <w:tc>
          <w:tcPr>
            <w:tcW w:w="1260" w:type="dxa"/>
            <w:vAlign w:val="center"/>
          </w:tcPr>
          <w:p w14:paraId="324A5CFF" w14:textId="77777777" w:rsidR="004E6FA0" w:rsidRPr="00F77E4E" w:rsidRDefault="004E6FA0" w:rsidP="004E6FA0">
            <w:pPr>
              <w:pStyle w:val="Header"/>
              <w:spacing w:after="0"/>
              <w:rPr>
                <w:rFonts w:ascii="Times New Roman" w:hAnsi="Times New Roman" w:cs="Times New Roman"/>
                <w:b/>
                <w:sz w:val="24"/>
                <w:szCs w:val="24"/>
              </w:rPr>
            </w:pPr>
            <w:r w:rsidRPr="00F77E4E">
              <w:rPr>
                <w:rFonts w:ascii="Times New Roman" w:hAnsi="Times New Roman" w:cs="Times New Roman"/>
                <w:b/>
                <w:sz w:val="24"/>
                <w:szCs w:val="24"/>
              </w:rPr>
              <w:t>Zip code</w:t>
            </w:r>
          </w:p>
        </w:tc>
        <w:tc>
          <w:tcPr>
            <w:tcW w:w="2970" w:type="dxa"/>
            <w:vAlign w:val="center"/>
          </w:tcPr>
          <w:p w14:paraId="0E27B00A" w14:textId="77777777" w:rsidR="004E6FA0" w:rsidRPr="00F77E4E" w:rsidRDefault="004E6FA0" w:rsidP="004E6FA0">
            <w:pPr>
              <w:pStyle w:val="Header"/>
              <w:spacing w:after="0"/>
              <w:rPr>
                <w:rFonts w:ascii="Times New Roman" w:hAnsi="Times New Roman" w:cs="Times New Roman"/>
                <w:sz w:val="24"/>
                <w:szCs w:val="24"/>
              </w:rPr>
            </w:pPr>
          </w:p>
        </w:tc>
      </w:tr>
    </w:tbl>
    <w:p w14:paraId="60061E4C" w14:textId="77777777" w:rsidR="00123145" w:rsidRPr="00F77E4E" w:rsidRDefault="00123145" w:rsidP="00123145">
      <w:pPr>
        <w:pStyle w:val="ListParagraph"/>
        <w:spacing w:after="0" w:line="240" w:lineRule="auto"/>
        <w:ind w:left="0"/>
        <w:rPr>
          <w:rFonts w:ascii="Times New Roman" w:hAnsi="Times New Roman" w:cs="Times New Roman"/>
          <w:sz w:val="24"/>
          <w:szCs w:val="24"/>
          <w:u w:val="single"/>
        </w:rPr>
      </w:pPr>
    </w:p>
    <w:p w14:paraId="14A90A7E" w14:textId="77777777" w:rsidR="005C6BEA" w:rsidRPr="00F77E4E" w:rsidRDefault="005C6BEA" w:rsidP="005C6BEA">
      <w:pPr>
        <w:spacing w:after="0"/>
        <w:rPr>
          <w:rFonts w:ascii="Times New Roman" w:hAnsi="Times New Roman" w:cs="Times New Roman"/>
          <w:sz w:val="24"/>
          <w:szCs w:val="24"/>
        </w:rPr>
      </w:pPr>
      <w:r w:rsidRPr="00F77E4E">
        <w:rPr>
          <w:rFonts w:ascii="Times New Roman" w:hAnsi="Times New Roman" w:cs="Times New Roman"/>
          <w:color w:val="000000"/>
          <w:sz w:val="24"/>
          <w:szCs w:val="24"/>
        </w:rPr>
        <w:t>The U.S. Department of Education (</w:t>
      </w:r>
      <w:r w:rsidR="0024741F" w:rsidRPr="00F77E4E">
        <w:rPr>
          <w:rFonts w:ascii="Times New Roman" w:hAnsi="Times New Roman" w:cs="Times New Roman"/>
          <w:color w:val="000000"/>
          <w:sz w:val="24"/>
          <w:szCs w:val="24"/>
        </w:rPr>
        <w:t>ED</w:t>
      </w:r>
      <w:r w:rsidRPr="00F77E4E">
        <w:rPr>
          <w:rFonts w:ascii="Times New Roman" w:hAnsi="Times New Roman" w:cs="Times New Roman"/>
          <w:color w:val="000000"/>
          <w:sz w:val="24"/>
          <w:szCs w:val="24"/>
        </w:rPr>
        <w:t>)</w:t>
      </w:r>
      <w:r w:rsidR="0024741F" w:rsidRPr="00F77E4E">
        <w:rPr>
          <w:rFonts w:ascii="Times New Roman" w:hAnsi="Times New Roman" w:cs="Times New Roman"/>
          <w:color w:val="000000"/>
          <w:sz w:val="24"/>
          <w:szCs w:val="24"/>
        </w:rPr>
        <w:t xml:space="preserve"> is seeking educators and other assessment experts to serve as peer reviewers for State assessment systems </w:t>
      </w:r>
      <w:r w:rsidR="0024741F" w:rsidRPr="00F77E4E">
        <w:rPr>
          <w:rFonts w:ascii="Times New Roman" w:hAnsi="Times New Roman" w:cs="Times New Roman"/>
          <w:sz w:val="24"/>
          <w:szCs w:val="24"/>
        </w:rPr>
        <w:t xml:space="preserve">who have strong technical expertise necessary for reviewing State assessment systems and practical experiences in applying that expertise to the operation of State assessment systems. Each assessment peer reviewer is selected by ED based on the individual’s experience and expertise, with an emphasis on knowledge of technical aspects of large-scale assessments, experience with the operation of State assessment systems, and relevant specialized expertise </w:t>
      </w:r>
      <w:r w:rsidR="0084358B" w:rsidRPr="00F77E4E">
        <w:rPr>
          <w:rFonts w:ascii="Times New Roman" w:hAnsi="Times New Roman" w:cs="Times New Roman"/>
          <w:sz w:val="24"/>
          <w:szCs w:val="24"/>
        </w:rPr>
        <w:t xml:space="preserve">(such as developing accessible assessments for special populations such as students with disabilities and English learners, designing technology-based assessments, developing alternate assessments based on alternate academic achievement standards, scoring and reporting assessments, or </w:t>
      </w:r>
      <w:r w:rsidR="000B3416" w:rsidRPr="00F77E4E">
        <w:rPr>
          <w:rFonts w:ascii="Times New Roman" w:hAnsi="Times New Roman" w:cs="Times New Roman"/>
          <w:sz w:val="24"/>
          <w:szCs w:val="24"/>
        </w:rPr>
        <w:t>reading/</w:t>
      </w:r>
      <w:r w:rsidR="0084358B" w:rsidRPr="00F77E4E">
        <w:rPr>
          <w:rFonts w:ascii="Times New Roman" w:hAnsi="Times New Roman" w:cs="Times New Roman"/>
          <w:sz w:val="24"/>
          <w:szCs w:val="24"/>
        </w:rPr>
        <w:t>language arts, mathematics, or science content knowledge</w:t>
      </w:r>
      <w:r w:rsidR="00A43DAB" w:rsidRPr="00F77E4E">
        <w:rPr>
          <w:rFonts w:ascii="Times New Roman" w:hAnsi="Times New Roman" w:cs="Times New Roman"/>
          <w:sz w:val="24"/>
          <w:szCs w:val="24"/>
        </w:rPr>
        <w:t xml:space="preserve">, or strong knowledge in the area of English </w:t>
      </w:r>
      <w:r w:rsidR="005C74EF" w:rsidRPr="00F77E4E">
        <w:rPr>
          <w:rFonts w:ascii="Times New Roman" w:hAnsi="Times New Roman" w:cs="Times New Roman"/>
          <w:sz w:val="24"/>
          <w:szCs w:val="24"/>
        </w:rPr>
        <w:t>l</w:t>
      </w:r>
      <w:r w:rsidR="00A43DAB" w:rsidRPr="00F77E4E">
        <w:rPr>
          <w:rFonts w:ascii="Times New Roman" w:hAnsi="Times New Roman" w:cs="Times New Roman"/>
          <w:sz w:val="24"/>
          <w:szCs w:val="24"/>
        </w:rPr>
        <w:t xml:space="preserve">anguage </w:t>
      </w:r>
      <w:r w:rsidR="005C74EF" w:rsidRPr="00F77E4E">
        <w:rPr>
          <w:rFonts w:ascii="Times New Roman" w:hAnsi="Times New Roman" w:cs="Times New Roman"/>
          <w:sz w:val="24"/>
          <w:szCs w:val="24"/>
        </w:rPr>
        <w:t>d</w:t>
      </w:r>
      <w:r w:rsidR="00A43DAB" w:rsidRPr="00F77E4E">
        <w:rPr>
          <w:rFonts w:ascii="Times New Roman" w:hAnsi="Times New Roman" w:cs="Times New Roman"/>
          <w:sz w:val="24"/>
          <w:szCs w:val="24"/>
        </w:rPr>
        <w:t>evelopment</w:t>
      </w:r>
      <w:r w:rsidR="0084358B" w:rsidRPr="00F77E4E">
        <w:rPr>
          <w:rFonts w:ascii="Times New Roman" w:hAnsi="Times New Roman" w:cs="Times New Roman"/>
          <w:sz w:val="24"/>
          <w:szCs w:val="24"/>
        </w:rPr>
        <w:t>)</w:t>
      </w:r>
      <w:r w:rsidR="0024741F" w:rsidRPr="00F77E4E">
        <w:rPr>
          <w:rFonts w:ascii="Times New Roman" w:hAnsi="Times New Roman" w:cs="Times New Roman"/>
          <w:sz w:val="24"/>
          <w:szCs w:val="24"/>
        </w:rPr>
        <w:t xml:space="preserve">. </w:t>
      </w:r>
    </w:p>
    <w:p w14:paraId="44EAFD9C" w14:textId="77777777" w:rsidR="00537803" w:rsidRPr="00F77E4E" w:rsidRDefault="00537803">
      <w:pPr>
        <w:suppressAutoHyphens w:val="0"/>
        <w:spacing w:after="0" w:line="240" w:lineRule="auto"/>
        <w:rPr>
          <w:rFonts w:ascii="Times New Roman" w:hAnsi="Times New Roman" w:cs="Times New Roman"/>
          <w:sz w:val="24"/>
          <w:szCs w:val="24"/>
        </w:rPr>
      </w:pPr>
    </w:p>
    <w:p w14:paraId="0B185F59" w14:textId="77777777" w:rsidR="005C6BEA" w:rsidRPr="00F77E4E" w:rsidRDefault="005C74EF" w:rsidP="005C74EF">
      <w:pPr>
        <w:spacing w:after="0"/>
        <w:rPr>
          <w:rFonts w:ascii="Times New Roman" w:hAnsi="Times New Roman" w:cs="Times New Roman"/>
          <w:sz w:val="24"/>
          <w:szCs w:val="24"/>
        </w:rPr>
      </w:pPr>
      <w:r w:rsidRPr="00F77E4E">
        <w:rPr>
          <w:rFonts w:ascii="Times New Roman" w:hAnsi="Times New Roman" w:cs="Times New Roman"/>
          <w:b/>
          <w:sz w:val="24"/>
          <w:szCs w:val="24"/>
        </w:rPr>
        <w:t>Part II: Experience--</w:t>
      </w:r>
    </w:p>
    <w:p w14:paraId="1A16AF39" w14:textId="77777777" w:rsidR="005C6BEA" w:rsidRPr="00F77E4E" w:rsidRDefault="005C6BEA" w:rsidP="005C6BEA">
      <w:pPr>
        <w:spacing w:after="0"/>
        <w:rPr>
          <w:rFonts w:ascii="Times New Roman" w:hAnsi="Times New Roman" w:cs="Times New Roman"/>
          <w:sz w:val="24"/>
          <w:szCs w:val="24"/>
        </w:rPr>
      </w:pPr>
      <w:r w:rsidRPr="00F77E4E">
        <w:rPr>
          <w:rFonts w:ascii="Times New Roman" w:hAnsi="Times New Roman" w:cs="Times New Roman"/>
          <w:sz w:val="24"/>
          <w:szCs w:val="24"/>
        </w:rPr>
        <w:t xml:space="preserve">No individual possesses </w:t>
      </w:r>
      <w:proofErr w:type="gramStart"/>
      <w:r w:rsidRPr="00F77E4E">
        <w:rPr>
          <w:rFonts w:ascii="Times New Roman" w:hAnsi="Times New Roman" w:cs="Times New Roman"/>
          <w:sz w:val="24"/>
          <w:szCs w:val="24"/>
        </w:rPr>
        <w:t>the all</w:t>
      </w:r>
      <w:proofErr w:type="gramEnd"/>
      <w:r w:rsidRPr="00F77E4E">
        <w:rPr>
          <w:rFonts w:ascii="Times New Roman" w:hAnsi="Times New Roman" w:cs="Times New Roman"/>
          <w:sz w:val="24"/>
          <w:szCs w:val="24"/>
        </w:rPr>
        <w:t xml:space="preserve"> of the experience and skill identified below. The purpose of this checklist is to identify your </w:t>
      </w:r>
      <w:proofErr w:type="gramStart"/>
      <w:r w:rsidRPr="00F77E4E">
        <w:rPr>
          <w:rFonts w:ascii="Times New Roman" w:hAnsi="Times New Roman" w:cs="Times New Roman"/>
          <w:sz w:val="24"/>
          <w:szCs w:val="24"/>
        </w:rPr>
        <w:t>particular knowledge</w:t>
      </w:r>
      <w:proofErr w:type="gramEnd"/>
      <w:r w:rsidRPr="00F77E4E">
        <w:rPr>
          <w:rFonts w:ascii="Times New Roman" w:hAnsi="Times New Roman" w:cs="Times New Roman"/>
          <w:sz w:val="24"/>
          <w:szCs w:val="24"/>
        </w:rPr>
        <w:t xml:space="preserve"> and skills, which can then be used to develop the panel of experts that will review documents for a State from the complete list of assessment peer reviewers. </w:t>
      </w:r>
    </w:p>
    <w:p w14:paraId="76CB869D" w14:textId="77777777" w:rsidR="004E6FA0" w:rsidRPr="00F77E4E" w:rsidRDefault="005C6BEA" w:rsidP="005C6BEA">
      <w:pPr>
        <w:spacing w:after="0"/>
        <w:rPr>
          <w:rFonts w:ascii="Times New Roman" w:hAnsi="Times New Roman" w:cs="Times New Roman"/>
          <w:color w:val="000000"/>
          <w:sz w:val="24"/>
          <w:szCs w:val="24"/>
        </w:rPr>
      </w:pPr>
      <w:r w:rsidRPr="00F77E4E">
        <w:rPr>
          <w:rFonts w:ascii="Times New Roman" w:hAnsi="Times New Roman" w:cs="Times New Roman"/>
          <w:b/>
          <w:sz w:val="24"/>
          <w:szCs w:val="24"/>
        </w:rPr>
        <w:t>Check all that apply</w:t>
      </w:r>
      <w:r w:rsidR="00B40D5C" w:rsidRPr="00F77E4E">
        <w:rPr>
          <w:rFonts w:ascii="Times New Roman" w:hAnsi="Times New Roman" w:cs="Times New Roman"/>
          <w:b/>
          <w:sz w:val="24"/>
          <w:szCs w:val="24"/>
        </w:rPr>
        <w:t xml:space="preserve"> with respect to your experience with summative assessments</w:t>
      </w:r>
      <w:r w:rsidRPr="00F77E4E">
        <w:rPr>
          <w:rFonts w:ascii="Times New Roman" w:hAnsi="Times New Roman" w:cs="Times New Roman"/>
          <w:sz w:val="24"/>
          <w:szCs w:val="24"/>
        </w:rPr>
        <w:t xml:space="preserve">: </w:t>
      </w:r>
    </w:p>
    <w:p w14:paraId="5DD72C28" w14:textId="1519764A" w:rsidR="004E6FA0" w:rsidRDefault="00EB7C45" w:rsidP="005C6BEA">
      <w:pPr>
        <w:tabs>
          <w:tab w:val="left" w:pos="360"/>
        </w:tabs>
        <w:suppressAutoHyphens w:val="0"/>
        <w:spacing w:after="0"/>
        <w:ind w:left="360" w:hanging="360"/>
        <w:rPr>
          <w:rFonts w:ascii="Times New Roman" w:hAnsi="Times New Roman" w:cs="Times New Roman"/>
          <w:sz w:val="24"/>
          <w:szCs w:val="24"/>
        </w:rPr>
      </w:pPr>
      <w:sdt>
        <w:sdtPr>
          <w:rPr>
            <w:rFonts w:ascii="Times New Roman" w:hAnsi="Times New Roman" w:cs="Times New Roman"/>
            <w:sz w:val="24"/>
            <w:szCs w:val="24"/>
          </w:rPr>
          <w:id w:val="1540930351"/>
          <w14:checkbox>
            <w14:checked w14:val="0"/>
            <w14:checkedState w14:val="2612" w14:font="MS Gothic"/>
            <w14:uncheckedState w14:val="2610" w14:font="MS Gothic"/>
          </w14:checkbox>
        </w:sdtPr>
        <w:sdtEndPr/>
        <w:sdtContent>
          <w:r w:rsidR="0024741F" w:rsidRPr="00F77E4E">
            <w:rPr>
              <w:rFonts w:ascii="MS Mincho" w:eastAsia="MS Mincho" w:hAnsi="MS Mincho" w:cs="MS Mincho" w:hint="eastAsia"/>
              <w:sz w:val="24"/>
              <w:szCs w:val="24"/>
            </w:rPr>
            <w:t>☐</w:t>
          </w:r>
        </w:sdtContent>
      </w:sdt>
      <w:r w:rsidR="0024741F" w:rsidRPr="00F77E4E">
        <w:rPr>
          <w:rFonts w:ascii="Times New Roman" w:hAnsi="Times New Roman" w:cs="Times New Roman"/>
          <w:sz w:val="24"/>
          <w:szCs w:val="24"/>
        </w:rPr>
        <w:tab/>
      </w:r>
      <w:r w:rsidR="004E6FA0" w:rsidRPr="00F77E4E">
        <w:rPr>
          <w:rFonts w:ascii="Times New Roman" w:hAnsi="Times New Roman" w:cs="Times New Roman"/>
          <w:sz w:val="24"/>
          <w:szCs w:val="24"/>
        </w:rPr>
        <w:t xml:space="preserve">Experience in the </w:t>
      </w:r>
      <w:r w:rsidR="00B40D5C" w:rsidRPr="00F77E4E">
        <w:rPr>
          <w:rFonts w:ascii="Times New Roman" w:hAnsi="Times New Roman" w:cs="Times New Roman"/>
          <w:sz w:val="24"/>
          <w:szCs w:val="24"/>
        </w:rPr>
        <w:t xml:space="preserve">design and </w:t>
      </w:r>
      <w:r w:rsidR="004E6FA0" w:rsidRPr="00F77E4E">
        <w:rPr>
          <w:rFonts w:ascii="Times New Roman" w:hAnsi="Times New Roman" w:cs="Times New Roman"/>
          <w:sz w:val="24"/>
          <w:szCs w:val="24"/>
        </w:rPr>
        <w:t>development</w:t>
      </w:r>
      <w:r w:rsidR="000B3416" w:rsidRPr="00F77E4E">
        <w:rPr>
          <w:rFonts w:ascii="Times New Roman" w:hAnsi="Times New Roman" w:cs="Times New Roman"/>
          <w:sz w:val="24"/>
          <w:szCs w:val="24"/>
        </w:rPr>
        <w:t xml:space="preserve"> of a large-scale S</w:t>
      </w:r>
      <w:r w:rsidR="004E6FA0" w:rsidRPr="00F77E4E">
        <w:rPr>
          <w:rFonts w:ascii="Times New Roman" w:hAnsi="Times New Roman" w:cs="Times New Roman"/>
          <w:sz w:val="24"/>
          <w:szCs w:val="24"/>
        </w:rPr>
        <w:t>tate or national assessment program</w:t>
      </w:r>
      <w:r w:rsidR="00223876">
        <w:rPr>
          <w:rFonts w:ascii="Times New Roman" w:hAnsi="Times New Roman" w:cs="Times New Roman"/>
          <w:sz w:val="24"/>
          <w:szCs w:val="24"/>
        </w:rPr>
        <w:t>.</w:t>
      </w:r>
    </w:p>
    <w:p w14:paraId="11D9B92B" w14:textId="4447AE71" w:rsidR="00223876" w:rsidRDefault="00223876" w:rsidP="00223876">
      <w:pPr>
        <w:tabs>
          <w:tab w:val="left" w:pos="360"/>
        </w:tabs>
        <w:suppressAutoHyphens w:val="0"/>
        <w:spacing w:after="0"/>
        <w:ind w:left="360" w:hanging="360"/>
        <w:rPr>
          <w:rFonts w:ascii="Times New Roman" w:hAnsi="Times New Roman" w:cs="Times New Roman"/>
          <w:sz w:val="24"/>
          <w:szCs w:val="24"/>
        </w:rPr>
      </w:pPr>
      <w:sdt>
        <w:sdtPr>
          <w:rPr>
            <w:rFonts w:ascii="Times New Roman" w:hAnsi="Times New Roman" w:cs="Times New Roman"/>
            <w:sz w:val="24"/>
            <w:szCs w:val="24"/>
          </w:rPr>
          <w:id w:val="-1064100586"/>
          <w14:checkbox>
            <w14:checked w14:val="0"/>
            <w14:checkedState w14:val="2612" w14:font="MS Gothic"/>
            <w14:uncheckedState w14:val="2610" w14:font="MS Gothic"/>
          </w14:checkbox>
        </w:sdtPr>
        <w:sdtContent>
          <w:r w:rsidRPr="00F77E4E">
            <w:rPr>
              <w:rFonts w:ascii="MS Mincho" w:eastAsia="MS Mincho" w:hAnsi="MS Mincho" w:cs="MS Mincho" w:hint="eastAsia"/>
              <w:sz w:val="24"/>
              <w:szCs w:val="24"/>
            </w:rPr>
            <w:t>☐</w:t>
          </w:r>
        </w:sdtContent>
      </w:sdt>
      <w:r w:rsidRPr="00F77E4E">
        <w:rPr>
          <w:rFonts w:ascii="Times New Roman" w:hAnsi="Times New Roman" w:cs="Times New Roman"/>
          <w:sz w:val="24"/>
          <w:szCs w:val="24"/>
        </w:rPr>
        <w:tab/>
        <w:t xml:space="preserve">Experience in the design and development of </w:t>
      </w:r>
      <w:r w:rsidR="007223BF">
        <w:rPr>
          <w:rFonts w:ascii="Times New Roman" w:hAnsi="Times New Roman" w:cs="Times New Roman"/>
          <w:sz w:val="24"/>
          <w:szCs w:val="24"/>
        </w:rPr>
        <w:t xml:space="preserve">assessments that employ multiple approaches to assess student achievement (e.g., through year assessments, </w:t>
      </w:r>
      <w:r w:rsidR="00D05C78">
        <w:rPr>
          <w:rFonts w:ascii="Times New Roman" w:hAnsi="Times New Roman" w:cs="Times New Roman"/>
          <w:sz w:val="24"/>
          <w:szCs w:val="24"/>
        </w:rPr>
        <w:t xml:space="preserve">performance assessments, assessments that utilize matrix sampling of content; </w:t>
      </w:r>
      <w:proofErr w:type="gramStart"/>
      <w:r w:rsidR="00813D6F">
        <w:rPr>
          <w:rFonts w:ascii="Times New Roman" w:hAnsi="Times New Roman" w:cs="Times New Roman"/>
          <w:sz w:val="24"/>
          <w:szCs w:val="24"/>
        </w:rPr>
        <w:t>competency based</w:t>
      </w:r>
      <w:proofErr w:type="gramEnd"/>
      <w:r w:rsidR="00813D6F">
        <w:rPr>
          <w:rFonts w:ascii="Times New Roman" w:hAnsi="Times New Roman" w:cs="Times New Roman"/>
          <w:sz w:val="24"/>
          <w:szCs w:val="24"/>
        </w:rPr>
        <w:t xml:space="preserve"> assessments, </w:t>
      </w:r>
      <w:r w:rsidR="008E2E95">
        <w:rPr>
          <w:rFonts w:ascii="Times New Roman" w:hAnsi="Times New Roman" w:cs="Times New Roman"/>
          <w:sz w:val="24"/>
          <w:szCs w:val="24"/>
        </w:rPr>
        <w:t xml:space="preserve">multi-stage adaptive testing).  Please </w:t>
      </w:r>
      <w:r w:rsidR="00BD2B4E">
        <w:rPr>
          <w:rFonts w:ascii="Times New Roman" w:hAnsi="Times New Roman" w:cs="Times New Roman"/>
          <w:sz w:val="24"/>
          <w:szCs w:val="24"/>
        </w:rPr>
        <w:t xml:space="preserve">briefly </w:t>
      </w:r>
      <w:r w:rsidR="008E2E95">
        <w:rPr>
          <w:rFonts w:ascii="Times New Roman" w:hAnsi="Times New Roman" w:cs="Times New Roman"/>
          <w:sz w:val="24"/>
          <w:szCs w:val="24"/>
        </w:rPr>
        <w:t xml:space="preserve">list </w:t>
      </w:r>
      <w:r w:rsidR="004D579A">
        <w:rPr>
          <w:rFonts w:ascii="Times New Roman" w:hAnsi="Times New Roman" w:cs="Times New Roman"/>
          <w:sz w:val="24"/>
          <w:szCs w:val="24"/>
        </w:rPr>
        <w:t>specific examples of</w:t>
      </w:r>
      <w:r w:rsidR="00BD2B4E">
        <w:rPr>
          <w:rFonts w:ascii="Times New Roman" w:hAnsi="Times New Roman" w:cs="Times New Roman"/>
          <w:sz w:val="24"/>
          <w:szCs w:val="24"/>
        </w:rPr>
        <w:t xml:space="preserve"> your experience with one or more</w:t>
      </w:r>
      <w:r w:rsidR="004D579A">
        <w:rPr>
          <w:rFonts w:ascii="Times New Roman" w:hAnsi="Times New Roman" w:cs="Times New Roman"/>
          <w:sz w:val="24"/>
          <w:szCs w:val="24"/>
        </w:rPr>
        <w:t xml:space="preserve"> these approaches below</w:t>
      </w:r>
      <w:r w:rsidR="0088777C">
        <w:rPr>
          <w:rFonts w:ascii="Times New Roman" w:hAnsi="Times New Roman" w:cs="Times New Roman"/>
          <w:sz w:val="24"/>
          <w:szCs w:val="24"/>
        </w:rPr>
        <w:t xml:space="preserve"> (use additional space as necessary)</w:t>
      </w:r>
      <w:r w:rsidR="004D579A">
        <w:rPr>
          <w:rFonts w:ascii="Times New Roman" w:hAnsi="Times New Roman" w:cs="Times New Roman"/>
          <w:sz w:val="24"/>
          <w:szCs w:val="24"/>
        </w:rPr>
        <w:t>:</w:t>
      </w:r>
    </w:p>
    <w:p w14:paraId="57EB0C5C" w14:textId="07C6F7EA" w:rsidR="004D579A" w:rsidRPr="002C18C1" w:rsidRDefault="004D579A" w:rsidP="00223876">
      <w:pPr>
        <w:tabs>
          <w:tab w:val="left" w:pos="360"/>
        </w:tabs>
        <w:suppressAutoHyphens w:val="0"/>
        <w:spacing w:after="0"/>
        <w:ind w:left="360" w:hanging="360"/>
        <w:rPr>
          <w:rFonts w:ascii="Times New Roman" w:hAnsi="Times New Roman" w:cs="Times New Roman"/>
          <w:sz w:val="24"/>
          <w:szCs w:val="24"/>
          <w:u w:val="single"/>
        </w:rPr>
      </w:pPr>
      <w:r>
        <w:rPr>
          <w:rFonts w:ascii="Times New Roman" w:hAnsi="Times New Roman" w:cs="Times New Roman"/>
          <w:sz w:val="24"/>
          <w:szCs w:val="24"/>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sidR="00BD2B4E">
        <w:rPr>
          <w:rFonts w:ascii="Times New Roman" w:hAnsi="Times New Roman" w:cs="Times New Roman"/>
          <w:sz w:val="24"/>
          <w:szCs w:val="24"/>
          <w:u w:val="single"/>
        </w:rPr>
        <w:tab/>
      </w:r>
      <w:r w:rsidR="00BD2B4E">
        <w:rPr>
          <w:rFonts w:ascii="Times New Roman" w:hAnsi="Times New Roman" w:cs="Times New Roman"/>
          <w:sz w:val="24"/>
          <w:szCs w:val="24"/>
          <w:u w:val="single"/>
        </w:rPr>
        <w:tab/>
      </w:r>
      <w:r w:rsidR="00BD2B4E">
        <w:rPr>
          <w:rFonts w:ascii="Times New Roman" w:hAnsi="Times New Roman" w:cs="Times New Roman"/>
          <w:sz w:val="24"/>
          <w:szCs w:val="24"/>
          <w:u w:val="single"/>
        </w:rPr>
        <w:tab/>
      </w:r>
      <w:r w:rsidR="00BD2B4E">
        <w:rPr>
          <w:rFonts w:ascii="Times New Roman" w:hAnsi="Times New Roman" w:cs="Times New Roman"/>
          <w:sz w:val="24"/>
          <w:szCs w:val="24"/>
          <w:u w:val="single"/>
        </w:rPr>
        <w:tab/>
      </w:r>
      <w:r w:rsidR="00BD2B4E">
        <w:rPr>
          <w:rFonts w:ascii="Times New Roman" w:hAnsi="Times New Roman" w:cs="Times New Roman"/>
          <w:sz w:val="24"/>
          <w:szCs w:val="24"/>
          <w:u w:val="single"/>
        </w:rPr>
        <w:br/>
      </w:r>
      <w:r w:rsidR="00BD2B4E">
        <w:rPr>
          <w:rFonts w:ascii="Times New Roman" w:hAnsi="Times New Roman" w:cs="Times New Roman"/>
          <w:sz w:val="24"/>
          <w:szCs w:val="24"/>
          <w:u w:val="single"/>
        </w:rPr>
        <w:br/>
      </w:r>
      <w:r w:rsidR="00BD2B4E">
        <w:rPr>
          <w:rFonts w:ascii="Times New Roman" w:hAnsi="Times New Roman" w:cs="Times New Roman"/>
          <w:sz w:val="24"/>
          <w:szCs w:val="24"/>
          <w:u w:val="single"/>
        </w:rPr>
        <w:tab/>
      </w:r>
      <w:r w:rsidR="00BD2B4E">
        <w:rPr>
          <w:rFonts w:ascii="Times New Roman" w:hAnsi="Times New Roman" w:cs="Times New Roman"/>
          <w:sz w:val="24"/>
          <w:szCs w:val="24"/>
          <w:u w:val="single"/>
        </w:rPr>
        <w:tab/>
      </w:r>
      <w:r w:rsidR="00BD2B4E">
        <w:rPr>
          <w:rFonts w:ascii="Times New Roman" w:hAnsi="Times New Roman" w:cs="Times New Roman"/>
          <w:sz w:val="24"/>
          <w:szCs w:val="24"/>
          <w:u w:val="single"/>
        </w:rPr>
        <w:tab/>
      </w:r>
      <w:r w:rsidR="00BD2B4E">
        <w:rPr>
          <w:rFonts w:ascii="Times New Roman" w:hAnsi="Times New Roman" w:cs="Times New Roman"/>
          <w:sz w:val="24"/>
          <w:szCs w:val="24"/>
          <w:u w:val="single"/>
        </w:rPr>
        <w:tab/>
      </w:r>
      <w:r w:rsidR="00BD2B4E">
        <w:rPr>
          <w:rFonts w:ascii="Times New Roman" w:hAnsi="Times New Roman" w:cs="Times New Roman"/>
          <w:sz w:val="24"/>
          <w:szCs w:val="24"/>
          <w:u w:val="single"/>
        </w:rPr>
        <w:tab/>
      </w:r>
      <w:r w:rsidR="00BD2B4E">
        <w:rPr>
          <w:rFonts w:ascii="Times New Roman" w:hAnsi="Times New Roman" w:cs="Times New Roman"/>
          <w:sz w:val="24"/>
          <w:szCs w:val="24"/>
          <w:u w:val="single"/>
        </w:rPr>
        <w:tab/>
      </w:r>
      <w:r w:rsidR="00BD2B4E">
        <w:rPr>
          <w:rFonts w:ascii="Times New Roman" w:hAnsi="Times New Roman" w:cs="Times New Roman"/>
          <w:sz w:val="24"/>
          <w:szCs w:val="24"/>
          <w:u w:val="single"/>
        </w:rPr>
        <w:tab/>
      </w:r>
      <w:r w:rsidR="00BD2B4E">
        <w:rPr>
          <w:rFonts w:ascii="Times New Roman" w:hAnsi="Times New Roman" w:cs="Times New Roman"/>
          <w:sz w:val="24"/>
          <w:szCs w:val="24"/>
          <w:u w:val="single"/>
        </w:rPr>
        <w:tab/>
      </w:r>
      <w:r w:rsidR="00BD2B4E">
        <w:rPr>
          <w:rFonts w:ascii="Times New Roman" w:hAnsi="Times New Roman" w:cs="Times New Roman"/>
          <w:sz w:val="24"/>
          <w:szCs w:val="24"/>
          <w:u w:val="single"/>
        </w:rPr>
        <w:tab/>
      </w:r>
      <w:r w:rsidR="00BD2B4E">
        <w:rPr>
          <w:rFonts w:ascii="Times New Roman" w:hAnsi="Times New Roman" w:cs="Times New Roman"/>
          <w:sz w:val="24"/>
          <w:szCs w:val="24"/>
          <w:u w:val="single"/>
        </w:rPr>
        <w:tab/>
      </w:r>
      <w:r w:rsidR="00BD2B4E">
        <w:rPr>
          <w:rFonts w:ascii="Times New Roman" w:hAnsi="Times New Roman" w:cs="Times New Roman"/>
          <w:sz w:val="24"/>
          <w:szCs w:val="24"/>
          <w:u w:val="single"/>
        </w:rPr>
        <w:tab/>
      </w:r>
      <w:r w:rsidR="00BD2B4E">
        <w:rPr>
          <w:rFonts w:ascii="Times New Roman" w:hAnsi="Times New Roman" w:cs="Times New Roman"/>
          <w:sz w:val="24"/>
          <w:szCs w:val="24"/>
          <w:u w:val="single"/>
        </w:rPr>
        <w:br/>
      </w:r>
      <w:r w:rsidR="00BD2B4E">
        <w:rPr>
          <w:rFonts w:ascii="Times New Roman" w:hAnsi="Times New Roman" w:cs="Times New Roman"/>
          <w:sz w:val="24"/>
          <w:szCs w:val="24"/>
          <w:u w:val="single"/>
        </w:rPr>
        <w:br/>
      </w:r>
      <w:r w:rsidR="00A8470E">
        <w:rPr>
          <w:rFonts w:ascii="Times New Roman" w:hAnsi="Times New Roman" w:cs="Times New Roman"/>
          <w:sz w:val="24"/>
          <w:szCs w:val="24"/>
          <w:u w:val="single"/>
        </w:rPr>
        <w:tab/>
      </w:r>
      <w:r w:rsidR="00A8470E">
        <w:rPr>
          <w:rFonts w:ascii="Times New Roman" w:hAnsi="Times New Roman" w:cs="Times New Roman"/>
          <w:sz w:val="24"/>
          <w:szCs w:val="24"/>
          <w:u w:val="single"/>
        </w:rPr>
        <w:tab/>
      </w:r>
      <w:r w:rsidR="00A8470E">
        <w:rPr>
          <w:rFonts w:ascii="Times New Roman" w:hAnsi="Times New Roman" w:cs="Times New Roman"/>
          <w:sz w:val="24"/>
          <w:szCs w:val="24"/>
          <w:u w:val="single"/>
        </w:rPr>
        <w:tab/>
      </w:r>
      <w:r w:rsidR="00A8470E">
        <w:rPr>
          <w:rFonts w:ascii="Times New Roman" w:hAnsi="Times New Roman" w:cs="Times New Roman"/>
          <w:sz w:val="24"/>
          <w:szCs w:val="24"/>
          <w:u w:val="single"/>
        </w:rPr>
        <w:tab/>
      </w:r>
      <w:r w:rsidR="00A8470E">
        <w:rPr>
          <w:rFonts w:ascii="Times New Roman" w:hAnsi="Times New Roman" w:cs="Times New Roman"/>
          <w:sz w:val="24"/>
          <w:szCs w:val="24"/>
          <w:u w:val="single"/>
        </w:rPr>
        <w:tab/>
      </w:r>
      <w:r w:rsidR="00A8470E">
        <w:rPr>
          <w:rFonts w:ascii="Times New Roman" w:hAnsi="Times New Roman" w:cs="Times New Roman"/>
          <w:sz w:val="24"/>
          <w:szCs w:val="24"/>
          <w:u w:val="single"/>
        </w:rPr>
        <w:tab/>
      </w:r>
      <w:r w:rsidR="00A8470E">
        <w:rPr>
          <w:rFonts w:ascii="Times New Roman" w:hAnsi="Times New Roman" w:cs="Times New Roman"/>
          <w:sz w:val="24"/>
          <w:szCs w:val="24"/>
          <w:u w:val="single"/>
        </w:rPr>
        <w:tab/>
      </w:r>
      <w:r w:rsidR="00A8470E">
        <w:rPr>
          <w:rFonts w:ascii="Times New Roman" w:hAnsi="Times New Roman" w:cs="Times New Roman"/>
          <w:sz w:val="24"/>
          <w:szCs w:val="24"/>
          <w:u w:val="single"/>
        </w:rPr>
        <w:tab/>
      </w:r>
      <w:r w:rsidR="00A8470E">
        <w:rPr>
          <w:rFonts w:ascii="Times New Roman" w:hAnsi="Times New Roman" w:cs="Times New Roman"/>
          <w:sz w:val="24"/>
          <w:szCs w:val="24"/>
          <w:u w:val="single"/>
        </w:rPr>
        <w:tab/>
      </w:r>
      <w:r w:rsidR="00A8470E">
        <w:rPr>
          <w:rFonts w:ascii="Times New Roman" w:hAnsi="Times New Roman" w:cs="Times New Roman"/>
          <w:sz w:val="24"/>
          <w:szCs w:val="24"/>
          <w:u w:val="single"/>
        </w:rPr>
        <w:tab/>
      </w:r>
      <w:r w:rsidR="00A8470E">
        <w:rPr>
          <w:rFonts w:ascii="Times New Roman" w:hAnsi="Times New Roman" w:cs="Times New Roman"/>
          <w:sz w:val="24"/>
          <w:szCs w:val="24"/>
          <w:u w:val="single"/>
        </w:rPr>
        <w:tab/>
      </w:r>
      <w:r w:rsidR="00A8470E">
        <w:rPr>
          <w:rFonts w:ascii="Times New Roman" w:hAnsi="Times New Roman" w:cs="Times New Roman"/>
          <w:sz w:val="24"/>
          <w:szCs w:val="24"/>
          <w:u w:val="single"/>
        </w:rPr>
        <w:br/>
      </w:r>
      <w:r w:rsidR="00A8470E">
        <w:rPr>
          <w:rFonts w:ascii="Times New Roman" w:hAnsi="Times New Roman" w:cs="Times New Roman"/>
          <w:sz w:val="24"/>
          <w:szCs w:val="24"/>
          <w:u w:val="single"/>
        </w:rPr>
        <w:br/>
      </w:r>
      <w:r w:rsidR="00A8470E">
        <w:rPr>
          <w:rFonts w:ascii="Times New Roman" w:hAnsi="Times New Roman" w:cs="Times New Roman"/>
          <w:sz w:val="24"/>
          <w:szCs w:val="24"/>
          <w:u w:val="single"/>
        </w:rPr>
        <w:tab/>
      </w:r>
      <w:r w:rsidR="00A8470E">
        <w:rPr>
          <w:rFonts w:ascii="Times New Roman" w:hAnsi="Times New Roman" w:cs="Times New Roman"/>
          <w:sz w:val="24"/>
          <w:szCs w:val="24"/>
          <w:u w:val="single"/>
        </w:rPr>
        <w:tab/>
      </w:r>
      <w:r w:rsidR="00A8470E">
        <w:rPr>
          <w:rFonts w:ascii="Times New Roman" w:hAnsi="Times New Roman" w:cs="Times New Roman"/>
          <w:sz w:val="24"/>
          <w:szCs w:val="24"/>
          <w:u w:val="single"/>
        </w:rPr>
        <w:tab/>
      </w:r>
      <w:r w:rsidR="00A8470E">
        <w:rPr>
          <w:rFonts w:ascii="Times New Roman" w:hAnsi="Times New Roman" w:cs="Times New Roman"/>
          <w:sz w:val="24"/>
          <w:szCs w:val="24"/>
          <w:u w:val="single"/>
        </w:rPr>
        <w:tab/>
      </w:r>
      <w:r w:rsidR="00A8470E">
        <w:rPr>
          <w:rFonts w:ascii="Times New Roman" w:hAnsi="Times New Roman" w:cs="Times New Roman"/>
          <w:sz w:val="24"/>
          <w:szCs w:val="24"/>
          <w:u w:val="single"/>
        </w:rPr>
        <w:tab/>
      </w:r>
      <w:r w:rsidR="00A8470E">
        <w:rPr>
          <w:rFonts w:ascii="Times New Roman" w:hAnsi="Times New Roman" w:cs="Times New Roman"/>
          <w:sz w:val="24"/>
          <w:szCs w:val="24"/>
          <w:u w:val="single"/>
        </w:rPr>
        <w:tab/>
      </w:r>
      <w:r w:rsidR="00A8470E">
        <w:rPr>
          <w:rFonts w:ascii="Times New Roman" w:hAnsi="Times New Roman" w:cs="Times New Roman"/>
          <w:sz w:val="24"/>
          <w:szCs w:val="24"/>
          <w:u w:val="single"/>
        </w:rPr>
        <w:tab/>
      </w:r>
      <w:r w:rsidR="00A8470E">
        <w:rPr>
          <w:rFonts w:ascii="Times New Roman" w:hAnsi="Times New Roman" w:cs="Times New Roman"/>
          <w:sz w:val="24"/>
          <w:szCs w:val="24"/>
          <w:u w:val="single"/>
        </w:rPr>
        <w:tab/>
      </w:r>
      <w:r w:rsidR="00A8470E">
        <w:rPr>
          <w:rFonts w:ascii="Times New Roman" w:hAnsi="Times New Roman" w:cs="Times New Roman"/>
          <w:sz w:val="24"/>
          <w:szCs w:val="24"/>
          <w:u w:val="single"/>
        </w:rPr>
        <w:tab/>
      </w:r>
      <w:r w:rsidR="00A8470E">
        <w:rPr>
          <w:rFonts w:ascii="Times New Roman" w:hAnsi="Times New Roman" w:cs="Times New Roman"/>
          <w:sz w:val="24"/>
          <w:szCs w:val="24"/>
          <w:u w:val="single"/>
        </w:rPr>
        <w:tab/>
      </w:r>
      <w:r w:rsidR="00A8470E">
        <w:rPr>
          <w:rFonts w:ascii="Times New Roman" w:hAnsi="Times New Roman" w:cs="Times New Roman"/>
          <w:sz w:val="24"/>
          <w:szCs w:val="24"/>
          <w:u w:val="single"/>
        </w:rPr>
        <w:tab/>
      </w:r>
    </w:p>
    <w:p w14:paraId="76E57B23" w14:textId="77777777" w:rsidR="00223876" w:rsidRPr="00F77E4E" w:rsidRDefault="00223876" w:rsidP="005C6BEA">
      <w:pPr>
        <w:tabs>
          <w:tab w:val="left" w:pos="360"/>
        </w:tabs>
        <w:suppressAutoHyphens w:val="0"/>
        <w:spacing w:after="0"/>
        <w:ind w:left="360" w:hanging="360"/>
        <w:rPr>
          <w:rFonts w:ascii="Times New Roman" w:hAnsi="Times New Roman" w:cs="Times New Roman"/>
          <w:sz w:val="24"/>
          <w:szCs w:val="24"/>
        </w:rPr>
      </w:pPr>
    </w:p>
    <w:p w14:paraId="5841610D" w14:textId="77777777" w:rsidR="004E6FA0" w:rsidRPr="00F77E4E" w:rsidRDefault="00EB7C45" w:rsidP="005C6BEA">
      <w:pPr>
        <w:tabs>
          <w:tab w:val="left" w:pos="360"/>
        </w:tabs>
        <w:suppressAutoHyphens w:val="0"/>
        <w:spacing w:after="0"/>
        <w:ind w:left="360" w:hanging="360"/>
        <w:rPr>
          <w:rFonts w:ascii="Times New Roman" w:hAnsi="Times New Roman" w:cs="Times New Roman"/>
          <w:sz w:val="24"/>
          <w:szCs w:val="24"/>
        </w:rPr>
      </w:pPr>
      <w:sdt>
        <w:sdtPr>
          <w:rPr>
            <w:rFonts w:ascii="Times New Roman" w:hAnsi="Times New Roman" w:cs="Times New Roman"/>
            <w:sz w:val="24"/>
            <w:szCs w:val="24"/>
          </w:rPr>
          <w:id w:val="1155641268"/>
          <w14:checkbox>
            <w14:checked w14:val="0"/>
            <w14:checkedState w14:val="2612" w14:font="MS Gothic"/>
            <w14:uncheckedState w14:val="2610" w14:font="MS Gothic"/>
          </w14:checkbox>
        </w:sdtPr>
        <w:sdtEndPr/>
        <w:sdtContent>
          <w:r w:rsidR="0024741F" w:rsidRPr="00F77E4E">
            <w:rPr>
              <w:rFonts w:ascii="MS Mincho" w:eastAsia="MS Mincho" w:hAnsi="MS Mincho" w:cs="MS Mincho" w:hint="eastAsia"/>
              <w:sz w:val="24"/>
              <w:szCs w:val="24"/>
            </w:rPr>
            <w:t>☐</w:t>
          </w:r>
        </w:sdtContent>
      </w:sdt>
      <w:r w:rsidR="0024741F" w:rsidRPr="00F77E4E">
        <w:rPr>
          <w:rFonts w:ascii="Times New Roman" w:hAnsi="Times New Roman" w:cs="Times New Roman"/>
          <w:sz w:val="24"/>
          <w:szCs w:val="24"/>
        </w:rPr>
        <w:t xml:space="preserve"> </w:t>
      </w:r>
      <w:r w:rsidR="0024741F" w:rsidRPr="00F77E4E">
        <w:rPr>
          <w:rFonts w:ascii="Times New Roman" w:hAnsi="Times New Roman" w:cs="Times New Roman"/>
          <w:sz w:val="24"/>
          <w:szCs w:val="24"/>
        </w:rPr>
        <w:tab/>
      </w:r>
      <w:r w:rsidR="004E6FA0" w:rsidRPr="00F77E4E">
        <w:rPr>
          <w:rFonts w:ascii="Times New Roman" w:hAnsi="Times New Roman" w:cs="Times New Roman"/>
          <w:sz w:val="24"/>
          <w:szCs w:val="24"/>
        </w:rPr>
        <w:t xml:space="preserve">Experience in developing content for </w:t>
      </w:r>
      <w:r w:rsidR="00A43DAB" w:rsidRPr="00F77E4E">
        <w:rPr>
          <w:rFonts w:ascii="Times New Roman" w:hAnsi="Times New Roman" w:cs="Times New Roman"/>
          <w:sz w:val="24"/>
          <w:szCs w:val="24"/>
        </w:rPr>
        <w:t xml:space="preserve">academic (Reading/language arts, mathematics, or science) </w:t>
      </w:r>
      <w:r w:rsidR="004E6FA0" w:rsidRPr="00F77E4E">
        <w:rPr>
          <w:rFonts w:ascii="Times New Roman" w:hAnsi="Times New Roman" w:cs="Times New Roman"/>
          <w:sz w:val="24"/>
          <w:szCs w:val="24"/>
        </w:rPr>
        <w:t>assessments</w:t>
      </w:r>
      <w:r w:rsidR="000B3416" w:rsidRPr="00F77E4E">
        <w:rPr>
          <w:rFonts w:ascii="Times New Roman" w:hAnsi="Times New Roman" w:cs="Times New Roman"/>
          <w:sz w:val="24"/>
          <w:szCs w:val="24"/>
        </w:rPr>
        <w:t xml:space="preserve"> in grades 3-12</w:t>
      </w:r>
      <w:r w:rsidR="004E6FA0" w:rsidRPr="00F77E4E">
        <w:rPr>
          <w:rFonts w:ascii="Times New Roman" w:hAnsi="Times New Roman" w:cs="Times New Roman"/>
          <w:sz w:val="24"/>
          <w:szCs w:val="24"/>
        </w:rPr>
        <w:t xml:space="preserve">, including playing a leadership role in a test item development process that began with content standards as the input and developed, through a clear process, valid, reliable, and fair assessment items used for school accountability and </w:t>
      </w:r>
      <w:proofErr w:type="gramStart"/>
      <w:r w:rsidR="004E6FA0" w:rsidRPr="00F77E4E">
        <w:rPr>
          <w:rFonts w:ascii="Times New Roman" w:hAnsi="Times New Roman" w:cs="Times New Roman"/>
          <w:sz w:val="24"/>
          <w:szCs w:val="24"/>
        </w:rPr>
        <w:t>improvement</w:t>
      </w:r>
      <w:proofErr w:type="gramEnd"/>
    </w:p>
    <w:p w14:paraId="2AFCA14B" w14:textId="77777777" w:rsidR="00A43DAB" w:rsidRPr="00F77E4E" w:rsidRDefault="00EB7C45" w:rsidP="00A43DAB">
      <w:pPr>
        <w:tabs>
          <w:tab w:val="left" w:pos="360"/>
        </w:tabs>
        <w:suppressAutoHyphens w:val="0"/>
        <w:spacing w:after="0"/>
        <w:ind w:left="360" w:hanging="360"/>
        <w:rPr>
          <w:rFonts w:ascii="Times New Roman" w:hAnsi="Times New Roman" w:cs="Times New Roman"/>
          <w:sz w:val="24"/>
          <w:szCs w:val="24"/>
        </w:rPr>
      </w:pPr>
      <w:sdt>
        <w:sdtPr>
          <w:rPr>
            <w:rFonts w:ascii="Times New Roman" w:hAnsi="Times New Roman" w:cs="Times New Roman"/>
            <w:sz w:val="24"/>
            <w:szCs w:val="24"/>
          </w:rPr>
          <w:id w:val="268591679"/>
          <w14:checkbox>
            <w14:checked w14:val="0"/>
            <w14:checkedState w14:val="2612" w14:font="MS Gothic"/>
            <w14:uncheckedState w14:val="2610" w14:font="MS Gothic"/>
          </w14:checkbox>
        </w:sdtPr>
        <w:sdtEndPr/>
        <w:sdtContent>
          <w:r w:rsidR="00A43DAB" w:rsidRPr="00F77E4E">
            <w:rPr>
              <w:rFonts w:ascii="MS Mincho" w:eastAsia="MS Mincho" w:hAnsi="MS Mincho" w:cs="MS Mincho" w:hint="eastAsia"/>
              <w:sz w:val="24"/>
              <w:szCs w:val="24"/>
            </w:rPr>
            <w:t>☐</w:t>
          </w:r>
        </w:sdtContent>
      </w:sdt>
      <w:r w:rsidR="00A43DAB" w:rsidRPr="00F77E4E">
        <w:rPr>
          <w:rFonts w:ascii="Times New Roman" w:hAnsi="Times New Roman" w:cs="Times New Roman"/>
          <w:sz w:val="24"/>
          <w:szCs w:val="24"/>
        </w:rPr>
        <w:t xml:space="preserve"> </w:t>
      </w:r>
      <w:r w:rsidR="00A43DAB" w:rsidRPr="00F77E4E">
        <w:rPr>
          <w:rFonts w:ascii="Times New Roman" w:hAnsi="Times New Roman" w:cs="Times New Roman"/>
          <w:sz w:val="24"/>
          <w:szCs w:val="24"/>
        </w:rPr>
        <w:tab/>
        <w:t>Experience in developing content English language proficiency (ELP) assessments in grades K-12, including playing a leadership role in a test item development process that began with content standards as the input and developed, through a clear process, valid, reliable, and fair assessment items used for school accountability and improvement</w:t>
      </w:r>
    </w:p>
    <w:p w14:paraId="660B31D8" w14:textId="77777777" w:rsidR="0024741F" w:rsidRPr="00F77E4E" w:rsidRDefault="00EB7C45" w:rsidP="005C6BEA">
      <w:pPr>
        <w:tabs>
          <w:tab w:val="left" w:pos="360"/>
        </w:tabs>
        <w:suppressAutoHyphens w:val="0"/>
        <w:spacing w:after="0"/>
        <w:ind w:left="360" w:hanging="360"/>
        <w:rPr>
          <w:rFonts w:ascii="Times New Roman" w:hAnsi="Times New Roman" w:cs="Times New Roman"/>
          <w:sz w:val="24"/>
          <w:szCs w:val="24"/>
        </w:rPr>
      </w:pPr>
      <w:sdt>
        <w:sdtPr>
          <w:rPr>
            <w:rFonts w:ascii="Times New Roman" w:hAnsi="Times New Roman" w:cs="Times New Roman"/>
            <w:sz w:val="24"/>
            <w:szCs w:val="24"/>
          </w:rPr>
          <w:id w:val="-98257250"/>
          <w14:checkbox>
            <w14:checked w14:val="0"/>
            <w14:checkedState w14:val="2612" w14:font="MS Gothic"/>
            <w14:uncheckedState w14:val="2610" w14:font="MS Gothic"/>
          </w14:checkbox>
        </w:sdtPr>
        <w:sdtEndPr/>
        <w:sdtContent>
          <w:r w:rsidR="00A43DAB" w:rsidRPr="00F77E4E">
            <w:rPr>
              <w:rFonts w:ascii="MS Mincho" w:eastAsia="MS Mincho" w:hAnsi="MS Mincho" w:cs="MS Mincho" w:hint="eastAsia"/>
              <w:sz w:val="24"/>
              <w:szCs w:val="24"/>
            </w:rPr>
            <w:t>☐</w:t>
          </w:r>
        </w:sdtContent>
      </w:sdt>
      <w:r w:rsidR="0024741F" w:rsidRPr="00F77E4E">
        <w:rPr>
          <w:rFonts w:ascii="Times New Roman" w:hAnsi="Times New Roman" w:cs="Times New Roman"/>
          <w:sz w:val="24"/>
          <w:szCs w:val="24"/>
        </w:rPr>
        <w:t xml:space="preserve"> </w:t>
      </w:r>
      <w:r w:rsidR="0024741F" w:rsidRPr="00F77E4E">
        <w:rPr>
          <w:rFonts w:ascii="Times New Roman" w:hAnsi="Times New Roman" w:cs="Times New Roman"/>
          <w:sz w:val="24"/>
          <w:szCs w:val="24"/>
        </w:rPr>
        <w:tab/>
      </w:r>
      <w:r w:rsidR="004E6FA0" w:rsidRPr="00F77E4E">
        <w:rPr>
          <w:rFonts w:ascii="Times New Roman" w:hAnsi="Times New Roman" w:cs="Times New Roman"/>
          <w:sz w:val="24"/>
          <w:szCs w:val="24"/>
        </w:rPr>
        <w:t>Experience as an educator</w:t>
      </w:r>
      <w:r w:rsidR="000B3416" w:rsidRPr="00F77E4E">
        <w:rPr>
          <w:rFonts w:ascii="Times New Roman" w:hAnsi="Times New Roman" w:cs="Times New Roman"/>
          <w:sz w:val="24"/>
          <w:szCs w:val="24"/>
        </w:rPr>
        <w:t xml:space="preserve"> teaching the State’s academic content in reading/language arts, mathematics, and science in the tested grades and experience designing or developing district-wide or Statewide assessments</w:t>
      </w:r>
    </w:p>
    <w:p w14:paraId="13CF1AD0" w14:textId="77777777" w:rsidR="00A43DAB" w:rsidRPr="00F77E4E" w:rsidRDefault="00EB7C45" w:rsidP="00A43DAB">
      <w:pPr>
        <w:tabs>
          <w:tab w:val="left" w:pos="360"/>
        </w:tabs>
        <w:suppressAutoHyphens w:val="0"/>
        <w:spacing w:after="0"/>
        <w:ind w:left="360" w:hanging="360"/>
        <w:rPr>
          <w:rFonts w:ascii="Times New Roman" w:hAnsi="Times New Roman" w:cs="Times New Roman"/>
          <w:sz w:val="24"/>
          <w:szCs w:val="24"/>
        </w:rPr>
      </w:pPr>
      <w:sdt>
        <w:sdtPr>
          <w:rPr>
            <w:rFonts w:ascii="Times New Roman" w:hAnsi="Times New Roman" w:cs="Times New Roman"/>
            <w:sz w:val="24"/>
            <w:szCs w:val="24"/>
          </w:rPr>
          <w:id w:val="1694503150"/>
          <w14:checkbox>
            <w14:checked w14:val="0"/>
            <w14:checkedState w14:val="2612" w14:font="MS Gothic"/>
            <w14:uncheckedState w14:val="2610" w14:font="MS Gothic"/>
          </w14:checkbox>
        </w:sdtPr>
        <w:sdtEndPr/>
        <w:sdtContent>
          <w:r w:rsidR="00A43DAB" w:rsidRPr="00F77E4E">
            <w:rPr>
              <w:rFonts w:ascii="MS Mincho" w:eastAsia="MS Mincho" w:hAnsi="MS Mincho" w:cs="MS Mincho" w:hint="eastAsia"/>
              <w:sz w:val="24"/>
              <w:szCs w:val="24"/>
            </w:rPr>
            <w:t>☐</w:t>
          </w:r>
        </w:sdtContent>
      </w:sdt>
      <w:r w:rsidR="00A43DAB" w:rsidRPr="00F77E4E">
        <w:rPr>
          <w:rFonts w:ascii="Times New Roman" w:hAnsi="Times New Roman" w:cs="Times New Roman"/>
          <w:sz w:val="24"/>
          <w:szCs w:val="24"/>
        </w:rPr>
        <w:t xml:space="preserve"> </w:t>
      </w:r>
      <w:r w:rsidR="00A43DAB" w:rsidRPr="00F77E4E">
        <w:rPr>
          <w:rFonts w:ascii="Times New Roman" w:hAnsi="Times New Roman" w:cs="Times New Roman"/>
          <w:sz w:val="24"/>
          <w:szCs w:val="24"/>
        </w:rPr>
        <w:tab/>
        <w:t xml:space="preserve">Experience as an </w:t>
      </w:r>
      <w:proofErr w:type="gramStart"/>
      <w:r w:rsidR="00A43DAB" w:rsidRPr="00F77E4E">
        <w:rPr>
          <w:rFonts w:ascii="Times New Roman" w:hAnsi="Times New Roman" w:cs="Times New Roman"/>
          <w:sz w:val="24"/>
          <w:szCs w:val="24"/>
        </w:rPr>
        <w:t>educator teaching English learners</w:t>
      </w:r>
      <w:proofErr w:type="gramEnd"/>
      <w:r w:rsidR="00A43DAB" w:rsidRPr="00F77E4E">
        <w:rPr>
          <w:rFonts w:ascii="Times New Roman" w:hAnsi="Times New Roman" w:cs="Times New Roman"/>
          <w:sz w:val="24"/>
          <w:szCs w:val="24"/>
        </w:rPr>
        <w:t>, using English language development /English language proficiency standards in grades K-12 and experience designing or developing district-wide or Statewide ELP assessments</w:t>
      </w:r>
    </w:p>
    <w:p w14:paraId="2C906DFA" w14:textId="77777777" w:rsidR="0024741F" w:rsidRPr="00F77E4E" w:rsidRDefault="00EB7C45" w:rsidP="005C6BEA">
      <w:pPr>
        <w:tabs>
          <w:tab w:val="left" w:pos="360"/>
        </w:tabs>
        <w:suppressAutoHyphens w:val="0"/>
        <w:spacing w:after="0"/>
        <w:ind w:left="360" w:hanging="360"/>
        <w:rPr>
          <w:rFonts w:ascii="Times New Roman" w:hAnsi="Times New Roman" w:cs="Times New Roman"/>
          <w:sz w:val="24"/>
          <w:szCs w:val="24"/>
        </w:rPr>
      </w:pPr>
      <w:sdt>
        <w:sdtPr>
          <w:rPr>
            <w:rFonts w:ascii="Times New Roman" w:hAnsi="Times New Roman" w:cs="Times New Roman"/>
            <w:sz w:val="24"/>
            <w:szCs w:val="24"/>
          </w:rPr>
          <w:id w:val="2101061433"/>
          <w14:checkbox>
            <w14:checked w14:val="0"/>
            <w14:checkedState w14:val="2612" w14:font="MS Gothic"/>
            <w14:uncheckedState w14:val="2610" w14:font="MS Gothic"/>
          </w14:checkbox>
        </w:sdtPr>
        <w:sdtEndPr/>
        <w:sdtContent>
          <w:r w:rsidR="0024741F" w:rsidRPr="00F77E4E">
            <w:rPr>
              <w:rFonts w:ascii="MS Mincho" w:eastAsia="MS Mincho" w:hAnsi="MS Mincho" w:cs="MS Mincho" w:hint="eastAsia"/>
              <w:sz w:val="24"/>
              <w:szCs w:val="24"/>
            </w:rPr>
            <w:t>☐</w:t>
          </w:r>
        </w:sdtContent>
      </w:sdt>
      <w:r w:rsidR="0024741F" w:rsidRPr="00F77E4E">
        <w:rPr>
          <w:rFonts w:ascii="Times New Roman" w:hAnsi="Times New Roman" w:cs="Times New Roman"/>
          <w:sz w:val="24"/>
          <w:szCs w:val="24"/>
        </w:rPr>
        <w:t xml:space="preserve"> </w:t>
      </w:r>
      <w:r w:rsidR="0024741F" w:rsidRPr="00F77E4E">
        <w:rPr>
          <w:rFonts w:ascii="Times New Roman" w:hAnsi="Times New Roman" w:cs="Times New Roman"/>
          <w:sz w:val="24"/>
          <w:szCs w:val="24"/>
        </w:rPr>
        <w:tab/>
      </w:r>
      <w:r w:rsidR="004E6FA0" w:rsidRPr="00F77E4E">
        <w:rPr>
          <w:rFonts w:ascii="Times New Roman" w:hAnsi="Times New Roman" w:cs="Times New Roman"/>
          <w:sz w:val="24"/>
          <w:szCs w:val="24"/>
        </w:rPr>
        <w:t xml:space="preserve">Experience in the design, development, or research of item types that elicit complex student responses and demonstrations of student knowledge and </w:t>
      </w:r>
      <w:proofErr w:type="gramStart"/>
      <w:r w:rsidR="004E6FA0" w:rsidRPr="00F77E4E">
        <w:rPr>
          <w:rFonts w:ascii="Times New Roman" w:hAnsi="Times New Roman" w:cs="Times New Roman"/>
          <w:sz w:val="24"/>
          <w:szCs w:val="24"/>
        </w:rPr>
        <w:t>skills</w:t>
      </w:r>
      <w:proofErr w:type="gramEnd"/>
    </w:p>
    <w:p w14:paraId="388B0BEB" w14:textId="77777777" w:rsidR="0024741F" w:rsidRPr="00F77E4E" w:rsidRDefault="00EB7C45" w:rsidP="005C6BEA">
      <w:pPr>
        <w:tabs>
          <w:tab w:val="left" w:pos="360"/>
        </w:tabs>
        <w:suppressAutoHyphens w:val="0"/>
        <w:spacing w:after="0"/>
        <w:ind w:left="360" w:hanging="360"/>
        <w:rPr>
          <w:rFonts w:ascii="Times New Roman" w:hAnsi="Times New Roman" w:cs="Times New Roman"/>
          <w:sz w:val="24"/>
          <w:szCs w:val="24"/>
        </w:rPr>
      </w:pPr>
      <w:sdt>
        <w:sdtPr>
          <w:rPr>
            <w:rFonts w:ascii="Times New Roman" w:hAnsi="Times New Roman" w:cs="Times New Roman"/>
            <w:sz w:val="24"/>
            <w:szCs w:val="24"/>
          </w:rPr>
          <w:id w:val="303671218"/>
          <w14:checkbox>
            <w14:checked w14:val="0"/>
            <w14:checkedState w14:val="2612" w14:font="MS Gothic"/>
            <w14:uncheckedState w14:val="2610" w14:font="MS Gothic"/>
          </w14:checkbox>
        </w:sdtPr>
        <w:sdtEndPr/>
        <w:sdtContent>
          <w:r w:rsidR="0024741F" w:rsidRPr="00F77E4E">
            <w:rPr>
              <w:rFonts w:ascii="MS Mincho" w:eastAsia="MS Mincho" w:hAnsi="MS Mincho" w:cs="MS Mincho" w:hint="eastAsia"/>
              <w:sz w:val="24"/>
              <w:szCs w:val="24"/>
            </w:rPr>
            <w:t>☐</w:t>
          </w:r>
        </w:sdtContent>
      </w:sdt>
      <w:r w:rsidR="0024741F" w:rsidRPr="00F77E4E">
        <w:rPr>
          <w:rFonts w:ascii="Times New Roman" w:hAnsi="Times New Roman" w:cs="Times New Roman"/>
          <w:sz w:val="24"/>
          <w:szCs w:val="24"/>
        </w:rPr>
        <w:t xml:space="preserve"> </w:t>
      </w:r>
      <w:r w:rsidR="0024741F" w:rsidRPr="00F77E4E">
        <w:rPr>
          <w:rFonts w:ascii="Times New Roman" w:hAnsi="Times New Roman" w:cs="Times New Roman"/>
          <w:sz w:val="24"/>
          <w:szCs w:val="24"/>
        </w:rPr>
        <w:tab/>
      </w:r>
      <w:r w:rsidR="004E6FA0" w:rsidRPr="00F77E4E">
        <w:rPr>
          <w:rFonts w:ascii="Times New Roman" w:hAnsi="Times New Roman" w:cs="Times New Roman"/>
          <w:sz w:val="24"/>
          <w:szCs w:val="24"/>
        </w:rPr>
        <w:t xml:space="preserve">Expertise and experience in testing students with disabilities, demonstrated in areas such as: developing inclusive assessments; the provision of accommodations in testing; and interpretation of test </w:t>
      </w:r>
      <w:proofErr w:type="gramStart"/>
      <w:r w:rsidR="004E6FA0" w:rsidRPr="00F77E4E">
        <w:rPr>
          <w:rFonts w:ascii="Times New Roman" w:hAnsi="Times New Roman" w:cs="Times New Roman"/>
          <w:sz w:val="24"/>
          <w:szCs w:val="24"/>
        </w:rPr>
        <w:t>results</w:t>
      </w:r>
      <w:proofErr w:type="gramEnd"/>
    </w:p>
    <w:p w14:paraId="05639239" w14:textId="77777777" w:rsidR="0024741F" w:rsidRPr="00F77E4E" w:rsidRDefault="00EB7C45" w:rsidP="005C6BEA">
      <w:pPr>
        <w:tabs>
          <w:tab w:val="left" w:pos="360"/>
        </w:tabs>
        <w:suppressAutoHyphens w:val="0"/>
        <w:spacing w:after="0"/>
        <w:ind w:left="360" w:hanging="360"/>
        <w:rPr>
          <w:rFonts w:ascii="Times New Roman" w:hAnsi="Times New Roman" w:cs="Times New Roman"/>
          <w:sz w:val="24"/>
          <w:szCs w:val="24"/>
        </w:rPr>
      </w:pPr>
      <w:sdt>
        <w:sdtPr>
          <w:rPr>
            <w:rFonts w:ascii="Times New Roman" w:hAnsi="Times New Roman" w:cs="Times New Roman"/>
            <w:sz w:val="24"/>
            <w:szCs w:val="24"/>
          </w:rPr>
          <w:id w:val="-894887640"/>
          <w14:checkbox>
            <w14:checked w14:val="0"/>
            <w14:checkedState w14:val="2612" w14:font="MS Gothic"/>
            <w14:uncheckedState w14:val="2610" w14:font="MS Gothic"/>
          </w14:checkbox>
        </w:sdtPr>
        <w:sdtEndPr/>
        <w:sdtContent>
          <w:r w:rsidR="0024741F" w:rsidRPr="00F77E4E">
            <w:rPr>
              <w:rFonts w:ascii="MS Mincho" w:eastAsia="MS Mincho" w:hAnsi="MS Mincho" w:cs="MS Mincho" w:hint="eastAsia"/>
              <w:sz w:val="24"/>
              <w:szCs w:val="24"/>
            </w:rPr>
            <w:t>☐</w:t>
          </w:r>
        </w:sdtContent>
      </w:sdt>
      <w:r w:rsidR="0024741F" w:rsidRPr="00F77E4E">
        <w:rPr>
          <w:rFonts w:ascii="Times New Roman" w:hAnsi="Times New Roman" w:cs="Times New Roman"/>
          <w:sz w:val="24"/>
          <w:szCs w:val="24"/>
        </w:rPr>
        <w:t xml:space="preserve"> </w:t>
      </w:r>
      <w:r w:rsidR="0024741F" w:rsidRPr="00F77E4E">
        <w:rPr>
          <w:rFonts w:ascii="Times New Roman" w:hAnsi="Times New Roman" w:cs="Times New Roman"/>
          <w:sz w:val="24"/>
          <w:szCs w:val="24"/>
        </w:rPr>
        <w:tab/>
      </w:r>
      <w:r w:rsidR="004E6FA0" w:rsidRPr="00F77E4E">
        <w:rPr>
          <w:rFonts w:ascii="Times New Roman" w:hAnsi="Times New Roman" w:cs="Times New Roman"/>
          <w:sz w:val="24"/>
          <w:szCs w:val="24"/>
        </w:rPr>
        <w:t xml:space="preserve">Expertise and experience in testing English learners, demonstrated in areas such as: developing inclusive assessments; the provision of accommodations in testing; and interpretation of test results </w:t>
      </w:r>
    </w:p>
    <w:p w14:paraId="25529409" w14:textId="77777777" w:rsidR="0024741F" w:rsidRPr="00F77E4E" w:rsidRDefault="00EB7C45" w:rsidP="005C6BEA">
      <w:pPr>
        <w:tabs>
          <w:tab w:val="left" w:pos="360"/>
        </w:tabs>
        <w:suppressAutoHyphens w:val="0"/>
        <w:spacing w:after="0"/>
        <w:ind w:left="360" w:hanging="360"/>
        <w:rPr>
          <w:rFonts w:ascii="Times New Roman" w:hAnsi="Times New Roman" w:cs="Times New Roman"/>
          <w:sz w:val="24"/>
          <w:szCs w:val="24"/>
        </w:rPr>
      </w:pPr>
      <w:sdt>
        <w:sdtPr>
          <w:rPr>
            <w:rFonts w:ascii="Times New Roman" w:hAnsi="Times New Roman" w:cs="Times New Roman"/>
            <w:sz w:val="24"/>
            <w:szCs w:val="24"/>
          </w:rPr>
          <w:id w:val="1425614552"/>
          <w14:checkbox>
            <w14:checked w14:val="0"/>
            <w14:checkedState w14:val="2612" w14:font="MS Gothic"/>
            <w14:uncheckedState w14:val="2610" w14:font="MS Gothic"/>
          </w14:checkbox>
        </w:sdtPr>
        <w:sdtEndPr/>
        <w:sdtContent>
          <w:r w:rsidR="0024741F" w:rsidRPr="00F77E4E">
            <w:rPr>
              <w:rFonts w:ascii="MS Mincho" w:eastAsia="MS Mincho" w:hAnsi="MS Mincho" w:cs="MS Mincho" w:hint="eastAsia"/>
              <w:sz w:val="24"/>
              <w:szCs w:val="24"/>
            </w:rPr>
            <w:t>☐</w:t>
          </w:r>
        </w:sdtContent>
      </w:sdt>
      <w:r w:rsidR="0024741F" w:rsidRPr="00F77E4E">
        <w:rPr>
          <w:rFonts w:ascii="Times New Roman" w:hAnsi="Times New Roman" w:cs="Times New Roman"/>
          <w:sz w:val="24"/>
          <w:szCs w:val="24"/>
        </w:rPr>
        <w:t xml:space="preserve"> </w:t>
      </w:r>
      <w:r w:rsidR="0024741F" w:rsidRPr="00F77E4E">
        <w:rPr>
          <w:rFonts w:ascii="Times New Roman" w:hAnsi="Times New Roman" w:cs="Times New Roman"/>
          <w:sz w:val="24"/>
          <w:szCs w:val="24"/>
        </w:rPr>
        <w:tab/>
      </w:r>
      <w:r w:rsidR="004E6FA0" w:rsidRPr="00F77E4E">
        <w:rPr>
          <w:rFonts w:ascii="Times New Roman" w:hAnsi="Times New Roman" w:cs="Times New Roman"/>
          <w:sz w:val="24"/>
          <w:szCs w:val="24"/>
        </w:rPr>
        <w:t>Experience in large-scale assessment psychometrics and measurement, including in evaluating and researching the validity, reliability, and fairness of assessments used for school accountability and improvement</w:t>
      </w:r>
    </w:p>
    <w:p w14:paraId="0146C70E" w14:textId="77777777" w:rsidR="0024741F" w:rsidRPr="00F77E4E" w:rsidRDefault="00EB7C45" w:rsidP="005C6BEA">
      <w:pPr>
        <w:tabs>
          <w:tab w:val="left" w:pos="360"/>
        </w:tabs>
        <w:suppressAutoHyphens w:val="0"/>
        <w:spacing w:after="0"/>
        <w:ind w:left="360" w:hanging="360"/>
        <w:rPr>
          <w:rFonts w:ascii="Times New Roman" w:hAnsi="Times New Roman" w:cs="Times New Roman"/>
          <w:sz w:val="24"/>
          <w:szCs w:val="24"/>
        </w:rPr>
      </w:pPr>
      <w:sdt>
        <w:sdtPr>
          <w:rPr>
            <w:rFonts w:ascii="Times New Roman" w:hAnsi="Times New Roman" w:cs="Times New Roman"/>
            <w:sz w:val="24"/>
            <w:szCs w:val="24"/>
          </w:rPr>
          <w:id w:val="-941524804"/>
          <w14:checkbox>
            <w14:checked w14:val="0"/>
            <w14:checkedState w14:val="2612" w14:font="MS Gothic"/>
            <w14:uncheckedState w14:val="2610" w14:font="MS Gothic"/>
          </w14:checkbox>
        </w:sdtPr>
        <w:sdtEndPr/>
        <w:sdtContent>
          <w:r w:rsidR="0024741F" w:rsidRPr="00F77E4E">
            <w:rPr>
              <w:rFonts w:ascii="MS Mincho" w:eastAsia="MS Mincho" w:hAnsi="MS Mincho" w:cs="MS Mincho" w:hint="eastAsia"/>
              <w:sz w:val="24"/>
              <w:szCs w:val="24"/>
            </w:rPr>
            <w:t>☐</w:t>
          </w:r>
        </w:sdtContent>
      </w:sdt>
      <w:r w:rsidR="0024741F" w:rsidRPr="00F77E4E">
        <w:rPr>
          <w:rFonts w:ascii="Times New Roman" w:hAnsi="Times New Roman" w:cs="Times New Roman"/>
          <w:sz w:val="24"/>
          <w:szCs w:val="24"/>
        </w:rPr>
        <w:t xml:space="preserve"> </w:t>
      </w:r>
      <w:r w:rsidR="0024741F" w:rsidRPr="00F77E4E">
        <w:rPr>
          <w:rFonts w:ascii="Times New Roman" w:hAnsi="Times New Roman" w:cs="Times New Roman"/>
          <w:sz w:val="24"/>
          <w:szCs w:val="24"/>
        </w:rPr>
        <w:tab/>
      </w:r>
      <w:r w:rsidR="004E6FA0" w:rsidRPr="00F77E4E">
        <w:rPr>
          <w:rFonts w:ascii="Times New Roman" w:hAnsi="Times New Roman" w:cs="Times New Roman"/>
          <w:sz w:val="24"/>
          <w:szCs w:val="24"/>
        </w:rPr>
        <w:t>Experience in designing, developing, and administrating computer-administered assessments</w:t>
      </w:r>
    </w:p>
    <w:p w14:paraId="6A153566" w14:textId="77777777" w:rsidR="0024741F" w:rsidRPr="00F77E4E" w:rsidRDefault="00EB7C45" w:rsidP="005C6BEA">
      <w:pPr>
        <w:tabs>
          <w:tab w:val="left" w:pos="360"/>
        </w:tabs>
        <w:suppressAutoHyphens w:val="0"/>
        <w:spacing w:after="0"/>
        <w:ind w:left="360" w:hanging="360"/>
        <w:rPr>
          <w:rFonts w:ascii="Times New Roman" w:hAnsi="Times New Roman" w:cs="Times New Roman"/>
          <w:sz w:val="24"/>
          <w:szCs w:val="24"/>
        </w:rPr>
      </w:pPr>
      <w:sdt>
        <w:sdtPr>
          <w:rPr>
            <w:rFonts w:ascii="Times New Roman" w:hAnsi="Times New Roman" w:cs="Times New Roman"/>
            <w:sz w:val="24"/>
            <w:szCs w:val="24"/>
          </w:rPr>
          <w:id w:val="-1908837487"/>
          <w14:checkbox>
            <w14:checked w14:val="0"/>
            <w14:checkedState w14:val="2612" w14:font="MS Gothic"/>
            <w14:uncheckedState w14:val="2610" w14:font="MS Gothic"/>
          </w14:checkbox>
        </w:sdtPr>
        <w:sdtEndPr/>
        <w:sdtContent>
          <w:r w:rsidR="0024741F" w:rsidRPr="00F77E4E">
            <w:rPr>
              <w:rFonts w:ascii="MS Mincho" w:eastAsia="MS Mincho" w:hAnsi="MS Mincho" w:cs="MS Mincho" w:hint="eastAsia"/>
              <w:sz w:val="24"/>
              <w:szCs w:val="24"/>
            </w:rPr>
            <w:t>☐</w:t>
          </w:r>
        </w:sdtContent>
      </w:sdt>
      <w:r w:rsidR="0024741F" w:rsidRPr="00F77E4E">
        <w:rPr>
          <w:rFonts w:ascii="Times New Roman" w:hAnsi="Times New Roman" w:cs="Times New Roman"/>
          <w:sz w:val="24"/>
          <w:szCs w:val="24"/>
        </w:rPr>
        <w:t xml:space="preserve"> </w:t>
      </w:r>
      <w:r w:rsidR="0024741F" w:rsidRPr="00F77E4E">
        <w:rPr>
          <w:rFonts w:ascii="Times New Roman" w:hAnsi="Times New Roman" w:cs="Times New Roman"/>
          <w:sz w:val="24"/>
          <w:szCs w:val="24"/>
        </w:rPr>
        <w:tab/>
      </w:r>
      <w:r w:rsidR="004E6FA0" w:rsidRPr="00F77E4E">
        <w:rPr>
          <w:rFonts w:ascii="Times New Roman" w:hAnsi="Times New Roman" w:cs="Times New Roman"/>
          <w:sz w:val="24"/>
          <w:szCs w:val="24"/>
        </w:rPr>
        <w:t>Experience in designing, developing, and administrating computer-adaptive assessments</w:t>
      </w:r>
    </w:p>
    <w:p w14:paraId="5703274D" w14:textId="77777777" w:rsidR="0024741F" w:rsidRPr="00F77E4E" w:rsidRDefault="00EB7C45" w:rsidP="005C6BEA">
      <w:pPr>
        <w:tabs>
          <w:tab w:val="left" w:pos="360"/>
        </w:tabs>
        <w:suppressAutoHyphens w:val="0"/>
        <w:spacing w:after="0"/>
        <w:ind w:left="360" w:hanging="360"/>
        <w:rPr>
          <w:rFonts w:ascii="Times New Roman" w:hAnsi="Times New Roman" w:cs="Times New Roman"/>
          <w:sz w:val="24"/>
          <w:szCs w:val="24"/>
        </w:rPr>
      </w:pPr>
      <w:sdt>
        <w:sdtPr>
          <w:rPr>
            <w:rFonts w:ascii="Times New Roman" w:hAnsi="Times New Roman" w:cs="Times New Roman"/>
            <w:sz w:val="24"/>
            <w:szCs w:val="24"/>
          </w:rPr>
          <w:id w:val="-109052901"/>
          <w14:checkbox>
            <w14:checked w14:val="0"/>
            <w14:checkedState w14:val="2612" w14:font="MS Gothic"/>
            <w14:uncheckedState w14:val="2610" w14:font="MS Gothic"/>
          </w14:checkbox>
        </w:sdtPr>
        <w:sdtEndPr/>
        <w:sdtContent>
          <w:r w:rsidR="0024741F" w:rsidRPr="00F77E4E">
            <w:rPr>
              <w:rFonts w:ascii="MS Mincho" w:eastAsia="MS Mincho" w:hAnsi="MS Mincho" w:cs="MS Mincho" w:hint="eastAsia"/>
              <w:sz w:val="24"/>
              <w:szCs w:val="24"/>
            </w:rPr>
            <w:t>☐</w:t>
          </w:r>
        </w:sdtContent>
      </w:sdt>
      <w:r w:rsidR="0024741F" w:rsidRPr="00F77E4E">
        <w:rPr>
          <w:rFonts w:ascii="Times New Roman" w:hAnsi="Times New Roman" w:cs="Times New Roman"/>
          <w:sz w:val="24"/>
          <w:szCs w:val="24"/>
        </w:rPr>
        <w:t xml:space="preserve"> </w:t>
      </w:r>
      <w:r w:rsidR="0024741F" w:rsidRPr="00F77E4E">
        <w:rPr>
          <w:rFonts w:ascii="Times New Roman" w:hAnsi="Times New Roman" w:cs="Times New Roman"/>
          <w:sz w:val="24"/>
          <w:szCs w:val="24"/>
        </w:rPr>
        <w:tab/>
      </w:r>
      <w:r w:rsidR="004E6FA0" w:rsidRPr="00F77E4E">
        <w:rPr>
          <w:rFonts w:ascii="Times New Roman" w:hAnsi="Times New Roman" w:cs="Times New Roman"/>
          <w:sz w:val="24"/>
          <w:szCs w:val="24"/>
        </w:rPr>
        <w:t>Expertise in developing and/or implementing test security systems and protocols and data integrity systems</w:t>
      </w:r>
    </w:p>
    <w:p w14:paraId="72AC125E" w14:textId="77777777" w:rsidR="0024741F" w:rsidRPr="00F77E4E" w:rsidRDefault="00EB7C45" w:rsidP="005C6BEA">
      <w:pPr>
        <w:tabs>
          <w:tab w:val="left" w:pos="360"/>
        </w:tabs>
        <w:suppressAutoHyphens w:val="0"/>
        <w:spacing w:after="0"/>
        <w:ind w:left="360" w:hanging="360"/>
        <w:rPr>
          <w:rFonts w:ascii="Times New Roman" w:hAnsi="Times New Roman" w:cs="Times New Roman"/>
          <w:sz w:val="24"/>
          <w:szCs w:val="24"/>
        </w:rPr>
      </w:pPr>
      <w:sdt>
        <w:sdtPr>
          <w:rPr>
            <w:rFonts w:ascii="Times New Roman" w:hAnsi="Times New Roman" w:cs="Times New Roman"/>
            <w:sz w:val="24"/>
            <w:szCs w:val="24"/>
          </w:rPr>
          <w:id w:val="-514928145"/>
          <w14:checkbox>
            <w14:checked w14:val="0"/>
            <w14:checkedState w14:val="2612" w14:font="MS Gothic"/>
            <w14:uncheckedState w14:val="2610" w14:font="MS Gothic"/>
          </w14:checkbox>
        </w:sdtPr>
        <w:sdtEndPr/>
        <w:sdtContent>
          <w:r w:rsidR="002728A2" w:rsidRPr="00F77E4E">
            <w:rPr>
              <w:rFonts w:ascii="MS Mincho" w:eastAsia="MS Mincho" w:hAnsi="MS Mincho" w:cs="MS Mincho" w:hint="eastAsia"/>
              <w:sz w:val="24"/>
              <w:szCs w:val="24"/>
            </w:rPr>
            <w:t>☐</w:t>
          </w:r>
        </w:sdtContent>
      </w:sdt>
      <w:r w:rsidR="00357458" w:rsidRPr="00F77E4E">
        <w:rPr>
          <w:rFonts w:ascii="Times New Roman" w:hAnsi="Times New Roman" w:cs="Times New Roman"/>
          <w:sz w:val="24"/>
          <w:szCs w:val="24"/>
        </w:rPr>
        <w:t xml:space="preserve"> Expertise in the system-level administration or operational design of a large-scale assessment system</w:t>
      </w:r>
    </w:p>
    <w:p w14:paraId="67CA74F8" w14:textId="77777777" w:rsidR="0024741F" w:rsidRPr="00F77E4E" w:rsidRDefault="00EB7C45" w:rsidP="005C6BEA">
      <w:pPr>
        <w:tabs>
          <w:tab w:val="left" w:pos="360"/>
        </w:tabs>
        <w:suppressAutoHyphens w:val="0"/>
        <w:spacing w:after="0"/>
        <w:ind w:left="360" w:hanging="360"/>
        <w:rPr>
          <w:rFonts w:ascii="Times New Roman" w:hAnsi="Times New Roman" w:cs="Times New Roman"/>
          <w:sz w:val="24"/>
          <w:szCs w:val="24"/>
        </w:rPr>
      </w:pPr>
      <w:sdt>
        <w:sdtPr>
          <w:rPr>
            <w:rFonts w:ascii="Times New Roman" w:hAnsi="Times New Roman" w:cs="Times New Roman"/>
            <w:sz w:val="24"/>
            <w:szCs w:val="24"/>
          </w:rPr>
          <w:id w:val="642626500"/>
          <w14:checkbox>
            <w14:checked w14:val="0"/>
            <w14:checkedState w14:val="2612" w14:font="MS Gothic"/>
            <w14:uncheckedState w14:val="2610" w14:font="MS Gothic"/>
          </w14:checkbox>
        </w:sdtPr>
        <w:sdtEndPr/>
        <w:sdtContent>
          <w:r w:rsidR="0024741F" w:rsidRPr="00F77E4E">
            <w:rPr>
              <w:rFonts w:ascii="MS Mincho" w:eastAsia="MS Mincho" w:hAnsi="MS Mincho" w:cs="MS Mincho" w:hint="eastAsia"/>
              <w:sz w:val="24"/>
              <w:szCs w:val="24"/>
            </w:rPr>
            <w:t>☐</w:t>
          </w:r>
        </w:sdtContent>
      </w:sdt>
      <w:r w:rsidR="0024741F" w:rsidRPr="00F77E4E">
        <w:rPr>
          <w:rFonts w:ascii="Times New Roman" w:hAnsi="Times New Roman" w:cs="Times New Roman"/>
          <w:sz w:val="24"/>
          <w:szCs w:val="24"/>
        </w:rPr>
        <w:t xml:space="preserve"> </w:t>
      </w:r>
      <w:r w:rsidR="0024741F" w:rsidRPr="00F77E4E">
        <w:rPr>
          <w:rFonts w:ascii="Times New Roman" w:hAnsi="Times New Roman" w:cs="Times New Roman"/>
          <w:sz w:val="24"/>
          <w:szCs w:val="24"/>
        </w:rPr>
        <w:tab/>
      </w:r>
      <w:r w:rsidR="00357458" w:rsidRPr="00F77E4E">
        <w:rPr>
          <w:rFonts w:ascii="Times New Roman" w:hAnsi="Times New Roman" w:cs="Times New Roman"/>
          <w:sz w:val="24"/>
          <w:szCs w:val="24"/>
        </w:rPr>
        <w:t>Experience in the development and implementation of large-scale judgment-based scoring systems involving moderation and auditing</w:t>
      </w:r>
    </w:p>
    <w:p w14:paraId="138D696B" w14:textId="77777777" w:rsidR="0024741F" w:rsidRPr="00F77E4E" w:rsidRDefault="00EB7C45" w:rsidP="005C6BEA">
      <w:pPr>
        <w:tabs>
          <w:tab w:val="left" w:pos="360"/>
        </w:tabs>
        <w:suppressAutoHyphens w:val="0"/>
        <w:spacing w:after="0"/>
        <w:ind w:left="360" w:hanging="360"/>
        <w:rPr>
          <w:rFonts w:ascii="Times New Roman" w:hAnsi="Times New Roman" w:cs="Times New Roman"/>
          <w:sz w:val="24"/>
          <w:szCs w:val="24"/>
        </w:rPr>
      </w:pPr>
      <w:sdt>
        <w:sdtPr>
          <w:rPr>
            <w:rFonts w:ascii="Times New Roman" w:hAnsi="Times New Roman" w:cs="Times New Roman"/>
            <w:sz w:val="24"/>
            <w:szCs w:val="24"/>
          </w:rPr>
          <w:id w:val="-922479399"/>
          <w14:checkbox>
            <w14:checked w14:val="0"/>
            <w14:checkedState w14:val="2612" w14:font="MS Gothic"/>
            <w14:uncheckedState w14:val="2610" w14:font="MS Gothic"/>
          </w14:checkbox>
        </w:sdtPr>
        <w:sdtEndPr/>
        <w:sdtContent>
          <w:r w:rsidR="0024741F" w:rsidRPr="00F77E4E">
            <w:rPr>
              <w:rFonts w:ascii="MS Mincho" w:eastAsia="MS Mincho" w:hAnsi="MS Mincho" w:cs="MS Mincho" w:hint="eastAsia"/>
              <w:sz w:val="24"/>
              <w:szCs w:val="24"/>
            </w:rPr>
            <w:t>☐</w:t>
          </w:r>
        </w:sdtContent>
      </w:sdt>
      <w:r w:rsidR="0024741F" w:rsidRPr="00F77E4E">
        <w:rPr>
          <w:rFonts w:ascii="Times New Roman" w:hAnsi="Times New Roman" w:cs="Times New Roman"/>
          <w:sz w:val="24"/>
          <w:szCs w:val="24"/>
        </w:rPr>
        <w:t xml:space="preserve"> </w:t>
      </w:r>
      <w:r w:rsidR="0024741F" w:rsidRPr="00F77E4E">
        <w:rPr>
          <w:rFonts w:ascii="Times New Roman" w:hAnsi="Times New Roman" w:cs="Times New Roman"/>
          <w:sz w:val="24"/>
          <w:szCs w:val="24"/>
        </w:rPr>
        <w:tab/>
      </w:r>
      <w:r w:rsidR="00357458" w:rsidRPr="00F77E4E">
        <w:rPr>
          <w:rFonts w:ascii="Times New Roman" w:hAnsi="Times New Roman" w:cs="Times New Roman"/>
          <w:sz w:val="24"/>
          <w:szCs w:val="24"/>
        </w:rPr>
        <w:t>Experience in using technology to design, develop, administer, score, and/or report assessment results</w:t>
      </w:r>
    </w:p>
    <w:p w14:paraId="4B94D5A5" w14:textId="77777777" w:rsidR="00537803" w:rsidRPr="00F77E4E" w:rsidRDefault="00537803" w:rsidP="008436D1">
      <w:pPr>
        <w:spacing w:after="0"/>
        <w:rPr>
          <w:rFonts w:ascii="Times New Roman" w:hAnsi="Times New Roman" w:cs="Times New Roman"/>
          <w:b/>
          <w:sz w:val="24"/>
          <w:szCs w:val="24"/>
        </w:rPr>
      </w:pPr>
    </w:p>
    <w:p w14:paraId="57C1BE4D" w14:textId="77777777" w:rsidR="00C83CD1" w:rsidRPr="00F77E4E" w:rsidRDefault="005C74EF" w:rsidP="008436D1">
      <w:pPr>
        <w:spacing w:after="0"/>
        <w:rPr>
          <w:rFonts w:ascii="Times New Roman" w:hAnsi="Times New Roman" w:cs="Times New Roman"/>
          <w:b/>
          <w:sz w:val="24"/>
          <w:szCs w:val="24"/>
        </w:rPr>
      </w:pPr>
      <w:r w:rsidRPr="00F77E4E">
        <w:rPr>
          <w:rFonts w:ascii="Times New Roman" w:hAnsi="Times New Roman" w:cs="Times New Roman"/>
          <w:b/>
          <w:sz w:val="24"/>
          <w:szCs w:val="24"/>
        </w:rPr>
        <w:t xml:space="preserve">Part III: </w:t>
      </w:r>
      <w:r w:rsidR="008436D1" w:rsidRPr="00F77E4E">
        <w:rPr>
          <w:rFonts w:ascii="Times New Roman" w:hAnsi="Times New Roman" w:cs="Times New Roman"/>
          <w:b/>
          <w:sz w:val="24"/>
          <w:szCs w:val="24"/>
        </w:rPr>
        <w:t xml:space="preserve">Assessment Peer Review </w:t>
      </w:r>
      <w:r w:rsidR="00C83CD1" w:rsidRPr="00F77E4E">
        <w:rPr>
          <w:rFonts w:ascii="Times New Roman" w:hAnsi="Times New Roman" w:cs="Times New Roman"/>
          <w:b/>
          <w:sz w:val="24"/>
          <w:szCs w:val="24"/>
        </w:rPr>
        <w:t>Conflict of Interest</w:t>
      </w:r>
    </w:p>
    <w:p w14:paraId="0A3D27AB" w14:textId="77777777" w:rsidR="00C83CD1" w:rsidRPr="00F77E4E" w:rsidRDefault="00130D49" w:rsidP="008436D1">
      <w:pPr>
        <w:spacing w:after="0"/>
        <w:rPr>
          <w:rFonts w:ascii="Times New Roman" w:hAnsi="Times New Roman" w:cs="Times New Roman"/>
          <w:sz w:val="24"/>
          <w:szCs w:val="24"/>
        </w:rPr>
      </w:pPr>
      <w:r w:rsidRPr="00F77E4E">
        <w:rPr>
          <w:rFonts w:ascii="Times New Roman" w:hAnsi="Times New Roman" w:cs="Times New Roman"/>
          <w:sz w:val="24"/>
          <w:szCs w:val="24"/>
        </w:rPr>
        <w:t xml:space="preserve">The selection process </w:t>
      </w:r>
      <w:r w:rsidR="003A69D6" w:rsidRPr="00F77E4E">
        <w:rPr>
          <w:rFonts w:ascii="Times New Roman" w:hAnsi="Times New Roman" w:cs="Times New Roman"/>
          <w:sz w:val="24"/>
          <w:szCs w:val="24"/>
        </w:rPr>
        <w:t xml:space="preserve">for assessment peer reviewers to serve on a panel for any </w:t>
      </w:r>
      <w:proofErr w:type="gramStart"/>
      <w:r w:rsidR="003A69D6" w:rsidRPr="00F77E4E">
        <w:rPr>
          <w:rFonts w:ascii="Times New Roman" w:hAnsi="Times New Roman" w:cs="Times New Roman"/>
          <w:sz w:val="24"/>
          <w:szCs w:val="24"/>
        </w:rPr>
        <w:t>particular State</w:t>
      </w:r>
      <w:proofErr w:type="gramEnd"/>
      <w:r w:rsidR="003A69D6" w:rsidRPr="00F77E4E">
        <w:rPr>
          <w:rFonts w:ascii="Times New Roman" w:hAnsi="Times New Roman" w:cs="Times New Roman"/>
          <w:sz w:val="24"/>
          <w:szCs w:val="24"/>
        </w:rPr>
        <w:t xml:space="preserve"> will include a review for possible, apparent, and/or actual conflict of interest. </w:t>
      </w:r>
      <w:r w:rsidR="004C1818" w:rsidRPr="00F77E4E">
        <w:rPr>
          <w:rFonts w:ascii="Times New Roman" w:hAnsi="Times New Roman" w:cs="Times New Roman"/>
          <w:sz w:val="24"/>
          <w:szCs w:val="24"/>
        </w:rPr>
        <w:t xml:space="preserve">A conflict of interest for any </w:t>
      </w:r>
      <w:proofErr w:type="gramStart"/>
      <w:r w:rsidR="004C1818" w:rsidRPr="00F77E4E">
        <w:rPr>
          <w:rFonts w:ascii="Times New Roman" w:hAnsi="Times New Roman" w:cs="Times New Roman"/>
          <w:sz w:val="24"/>
          <w:szCs w:val="24"/>
        </w:rPr>
        <w:t>particular review</w:t>
      </w:r>
      <w:proofErr w:type="gramEnd"/>
      <w:r w:rsidR="004C1818" w:rsidRPr="00F77E4E">
        <w:rPr>
          <w:rFonts w:ascii="Times New Roman" w:hAnsi="Times New Roman" w:cs="Times New Roman"/>
          <w:sz w:val="24"/>
          <w:szCs w:val="24"/>
        </w:rPr>
        <w:t xml:space="preserve"> does not necessarily mean an individual cannot be included in the pool of peer reviewers and may be selected </w:t>
      </w:r>
      <w:r w:rsidR="00A43DAB" w:rsidRPr="00F77E4E">
        <w:rPr>
          <w:rFonts w:ascii="Times New Roman" w:hAnsi="Times New Roman" w:cs="Times New Roman"/>
          <w:sz w:val="24"/>
          <w:szCs w:val="24"/>
        </w:rPr>
        <w:t>for</w:t>
      </w:r>
      <w:r w:rsidR="004C1818" w:rsidRPr="00F77E4E">
        <w:rPr>
          <w:rFonts w:ascii="Times New Roman" w:hAnsi="Times New Roman" w:cs="Times New Roman"/>
          <w:sz w:val="24"/>
          <w:szCs w:val="24"/>
        </w:rPr>
        <w:t xml:space="preserve"> reviews for which he/she does not have a conflict. </w:t>
      </w:r>
      <w:r w:rsidR="003A69D6" w:rsidRPr="00F77E4E">
        <w:rPr>
          <w:rFonts w:ascii="Times New Roman" w:hAnsi="Times New Roman" w:cs="Times New Roman"/>
          <w:sz w:val="24"/>
          <w:szCs w:val="24"/>
        </w:rPr>
        <w:t>Please provide information to disclose</w:t>
      </w:r>
      <w:r w:rsidR="00C83CD1" w:rsidRPr="00F77E4E">
        <w:rPr>
          <w:rFonts w:ascii="Times New Roman" w:hAnsi="Times New Roman" w:cs="Times New Roman"/>
          <w:sz w:val="24"/>
          <w:szCs w:val="24"/>
        </w:rPr>
        <w:t xml:space="preserve"> </w:t>
      </w:r>
      <w:r w:rsidR="003A69D6" w:rsidRPr="00F77E4E">
        <w:rPr>
          <w:rFonts w:ascii="Times New Roman" w:hAnsi="Times New Roman" w:cs="Times New Roman"/>
          <w:sz w:val="24"/>
          <w:szCs w:val="24"/>
        </w:rPr>
        <w:t xml:space="preserve">any </w:t>
      </w:r>
      <w:r w:rsidR="00C83CD1" w:rsidRPr="00F77E4E">
        <w:rPr>
          <w:rFonts w:ascii="Times New Roman" w:hAnsi="Times New Roman" w:cs="Times New Roman"/>
          <w:sz w:val="24"/>
          <w:szCs w:val="24"/>
        </w:rPr>
        <w:t>potential conflicts of interest, as defined below</w:t>
      </w:r>
      <w:r w:rsidR="00E74997" w:rsidRPr="00F77E4E">
        <w:rPr>
          <w:rFonts w:ascii="Times New Roman" w:hAnsi="Times New Roman" w:cs="Times New Roman"/>
          <w:sz w:val="24"/>
          <w:szCs w:val="24"/>
        </w:rPr>
        <w:t>. A</w:t>
      </w:r>
      <w:r w:rsidR="00C83CD1" w:rsidRPr="00F77E4E">
        <w:rPr>
          <w:rFonts w:ascii="Times New Roman" w:hAnsi="Times New Roman" w:cs="Times New Roman"/>
          <w:sz w:val="24"/>
          <w:szCs w:val="24"/>
        </w:rPr>
        <w:t xml:space="preserve"> conflict of interest </w:t>
      </w:r>
      <w:r w:rsidR="00E74997" w:rsidRPr="00F77E4E">
        <w:rPr>
          <w:rFonts w:ascii="Times New Roman" w:hAnsi="Times New Roman" w:cs="Times New Roman"/>
          <w:sz w:val="24"/>
          <w:szCs w:val="24"/>
        </w:rPr>
        <w:t xml:space="preserve">occurs </w:t>
      </w:r>
      <w:r w:rsidR="00C83CD1" w:rsidRPr="00F77E4E">
        <w:rPr>
          <w:rFonts w:ascii="Times New Roman" w:hAnsi="Times New Roman" w:cs="Times New Roman"/>
          <w:sz w:val="24"/>
          <w:szCs w:val="24"/>
        </w:rPr>
        <w:t xml:space="preserve">when </w:t>
      </w:r>
      <w:r w:rsidR="00E74997" w:rsidRPr="00F77E4E">
        <w:rPr>
          <w:rFonts w:ascii="Times New Roman" w:hAnsi="Times New Roman" w:cs="Times New Roman"/>
          <w:sz w:val="24"/>
          <w:szCs w:val="24"/>
        </w:rPr>
        <w:t>you</w:t>
      </w:r>
      <w:r w:rsidR="00C83CD1" w:rsidRPr="00F77E4E">
        <w:rPr>
          <w:rFonts w:ascii="Times New Roman" w:hAnsi="Times New Roman" w:cs="Times New Roman"/>
          <w:sz w:val="24"/>
          <w:szCs w:val="24"/>
        </w:rPr>
        <w:t xml:space="preserve">, or certain individuals and entities with whom </w:t>
      </w:r>
      <w:r w:rsidR="00E74997" w:rsidRPr="00F77E4E">
        <w:rPr>
          <w:rFonts w:ascii="Times New Roman" w:hAnsi="Times New Roman" w:cs="Times New Roman"/>
          <w:sz w:val="24"/>
          <w:szCs w:val="24"/>
        </w:rPr>
        <w:t>you</w:t>
      </w:r>
      <w:r w:rsidR="00C83CD1" w:rsidRPr="00F77E4E">
        <w:rPr>
          <w:rFonts w:ascii="Times New Roman" w:hAnsi="Times New Roman" w:cs="Times New Roman"/>
          <w:sz w:val="24"/>
          <w:szCs w:val="24"/>
        </w:rPr>
        <w:t xml:space="preserve"> have or have had a relationship, </w:t>
      </w:r>
      <w:proofErr w:type="gramStart"/>
      <w:r w:rsidR="00C83CD1" w:rsidRPr="00F77E4E">
        <w:rPr>
          <w:rFonts w:ascii="Times New Roman" w:hAnsi="Times New Roman" w:cs="Times New Roman"/>
          <w:sz w:val="24"/>
          <w:szCs w:val="24"/>
        </w:rPr>
        <w:t>have</w:t>
      </w:r>
      <w:proofErr w:type="gramEnd"/>
      <w:r w:rsidR="00C83CD1" w:rsidRPr="00F77E4E">
        <w:rPr>
          <w:rFonts w:ascii="Times New Roman" w:hAnsi="Times New Roman" w:cs="Times New Roman"/>
          <w:sz w:val="24"/>
          <w:szCs w:val="24"/>
        </w:rPr>
        <w:t xml:space="preserve"> or have had a financial interest in </w:t>
      </w:r>
      <w:r w:rsidR="00E74997" w:rsidRPr="00F77E4E">
        <w:rPr>
          <w:rFonts w:ascii="Times New Roman" w:hAnsi="Times New Roman" w:cs="Times New Roman"/>
          <w:sz w:val="24"/>
          <w:szCs w:val="24"/>
        </w:rPr>
        <w:t>a State educational agency or the assessments or assessment system being administered in the State</w:t>
      </w:r>
      <w:r w:rsidR="00C83CD1" w:rsidRPr="00F77E4E">
        <w:rPr>
          <w:rFonts w:ascii="Times New Roman" w:hAnsi="Times New Roman" w:cs="Times New Roman"/>
          <w:sz w:val="24"/>
          <w:szCs w:val="24"/>
        </w:rPr>
        <w:t>.</w:t>
      </w:r>
    </w:p>
    <w:p w14:paraId="3656B9AB" w14:textId="77777777" w:rsidR="008436D1" w:rsidRPr="00F77E4E" w:rsidRDefault="008436D1" w:rsidP="008436D1">
      <w:pPr>
        <w:spacing w:after="0"/>
        <w:rPr>
          <w:rFonts w:ascii="Times New Roman" w:hAnsi="Times New Roman" w:cs="Times New Roman"/>
          <w:sz w:val="24"/>
          <w:szCs w:val="24"/>
        </w:rPr>
      </w:pPr>
    </w:p>
    <w:p w14:paraId="0BBF0632" w14:textId="77777777" w:rsidR="00C83CD1" w:rsidRPr="00F77E4E" w:rsidRDefault="00C83CD1" w:rsidP="008436D1">
      <w:pPr>
        <w:spacing w:after="0"/>
        <w:rPr>
          <w:rFonts w:ascii="Times New Roman" w:hAnsi="Times New Roman" w:cs="Times New Roman"/>
          <w:sz w:val="24"/>
          <w:szCs w:val="24"/>
        </w:rPr>
      </w:pPr>
      <w:proofErr w:type="gramStart"/>
      <w:r w:rsidRPr="00F77E4E">
        <w:rPr>
          <w:rFonts w:ascii="Times New Roman" w:hAnsi="Times New Roman" w:cs="Times New Roman"/>
          <w:sz w:val="24"/>
          <w:szCs w:val="24"/>
        </w:rPr>
        <w:t>In particular, a</w:t>
      </w:r>
      <w:proofErr w:type="gramEnd"/>
      <w:r w:rsidRPr="00F77E4E">
        <w:rPr>
          <w:rFonts w:ascii="Times New Roman" w:hAnsi="Times New Roman" w:cs="Times New Roman"/>
          <w:sz w:val="24"/>
          <w:szCs w:val="24"/>
        </w:rPr>
        <w:t xml:space="preserve"> direct conflict of interest </w:t>
      </w:r>
      <w:r w:rsidR="0066664B" w:rsidRPr="00F77E4E">
        <w:rPr>
          <w:rFonts w:ascii="Times New Roman" w:hAnsi="Times New Roman" w:cs="Times New Roman"/>
          <w:sz w:val="24"/>
          <w:szCs w:val="24"/>
        </w:rPr>
        <w:t xml:space="preserve">occurs </w:t>
      </w:r>
      <w:r w:rsidRPr="00F77E4E">
        <w:rPr>
          <w:rFonts w:ascii="Times New Roman" w:hAnsi="Times New Roman" w:cs="Times New Roman"/>
          <w:sz w:val="24"/>
          <w:szCs w:val="24"/>
        </w:rPr>
        <w:t>if:</w:t>
      </w:r>
    </w:p>
    <w:p w14:paraId="1C086024" w14:textId="77777777" w:rsidR="00C83CD1" w:rsidRPr="00F77E4E" w:rsidRDefault="0066664B" w:rsidP="008436D1">
      <w:pPr>
        <w:pStyle w:val="Bullet2"/>
        <w:numPr>
          <w:ilvl w:val="0"/>
          <w:numId w:val="6"/>
        </w:numPr>
        <w:tabs>
          <w:tab w:val="clear" w:pos="1440"/>
        </w:tabs>
        <w:spacing w:before="0" w:line="276" w:lineRule="auto"/>
        <w:ind w:left="720"/>
      </w:pPr>
      <w:r w:rsidRPr="00F77E4E">
        <w:t>You</w:t>
      </w:r>
      <w:r w:rsidR="008436D1" w:rsidRPr="00F77E4E">
        <w:t> </w:t>
      </w:r>
      <w:r w:rsidR="00C83CD1" w:rsidRPr="00F77E4E">
        <w:t>served as an employee, consultant</w:t>
      </w:r>
      <w:r w:rsidRPr="00F77E4E">
        <w:t>,</w:t>
      </w:r>
      <w:r w:rsidR="00C83CD1" w:rsidRPr="00F77E4E">
        <w:t xml:space="preserve"> </w:t>
      </w:r>
      <w:r w:rsidR="004C1818" w:rsidRPr="00F77E4E">
        <w:t xml:space="preserve">advisor, contractor, </w:t>
      </w:r>
      <w:r w:rsidR="00C83CD1" w:rsidRPr="00F77E4E">
        <w:t xml:space="preserve">or volunteer for a </w:t>
      </w:r>
      <w:r w:rsidRPr="00F77E4E">
        <w:t>State educational agency</w:t>
      </w:r>
      <w:r w:rsidR="00C83CD1" w:rsidRPr="00F77E4E">
        <w:t>; or</w:t>
      </w:r>
    </w:p>
    <w:p w14:paraId="39B337C6" w14:textId="77777777" w:rsidR="00C83CD1" w:rsidRPr="00F77E4E" w:rsidRDefault="0066664B" w:rsidP="008436D1">
      <w:pPr>
        <w:pStyle w:val="Bullet2"/>
        <w:numPr>
          <w:ilvl w:val="0"/>
          <w:numId w:val="6"/>
        </w:numPr>
        <w:tabs>
          <w:tab w:val="clear" w:pos="1440"/>
        </w:tabs>
        <w:spacing w:before="0" w:line="276" w:lineRule="auto"/>
        <w:ind w:left="720"/>
      </w:pPr>
      <w:r w:rsidRPr="00F77E4E">
        <w:t>You</w:t>
      </w:r>
      <w:r w:rsidR="00C83CD1" w:rsidRPr="00F77E4E">
        <w:t xml:space="preserve"> helped </w:t>
      </w:r>
      <w:r w:rsidR="00573E80" w:rsidRPr="00F77E4E">
        <w:t>develop, design, administer, or evaluate the assessment system for a State educational agency</w:t>
      </w:r>
      <w:r w:rsidR="00C83CD1" w:rsidRPr="00F77E4E">
        <w:t xml:space="preserve">, even if </w:t>
      </w:r>
      <w:r w:rsidR="00573E80" w:rsidRPr="00F77E4E">
        <w:t xml:space="preserve">you have </w:t>
      </w:r>
      <w:r w:rsidR="00C83CD1" w:rsidRPr="00F77E4E">
        <w:t xml:space="preserve">no financial interest in the </w:t>
      </w:r>
      <w:r w:rsidR="00573E80" w:rsidRPr="00F77E4E">
        <w:t>outcome of the peer review of the State’s assessment system</w:t>
      </w:r>
      <w:r w:rsidR="00C83CD1" w:rsidRPr="00F77E4E">
        <w:t>.</w:t>
      </w:r>
    </w:p>
    <w:p w14:paraId="45FB0818" w14:textId="77777777" w:rsidR="008436D1" w:rsidRPr="00F77E4E" w:rsidRDefault="008436D1" w:rsidP="008436D1">
      <w:pPr>
        <w:spacing w:after="0"/>
        <w:rPr>
          <w:rFonts w:ascii="Times New Roman" w:hAnsi="Times New Roman" w:cs="Times New Roman"/>
          <w:sz w:val="24"/>
          <w:szCs w:val="24"/>
        </w:rPr>
      </w:pPr>
    </w:p>
    <w:p w14:paraId="5539AFA5" w14:textId="77777777" w:rsidR="00C83CD1" w:rsidRPr="00F77E4E" w:rsidRDefault="0066664B" w:rsidP="008436D1">
      <w:pPr>
        <w:spacing w:after="0"/>
        <w:rPr>
          <w:rFonts w:ascii="Times New Roman" w:hAnsi="Times New Roman" w:cs="Times New Roman"/>
          <w:sz w:val="24"/>
          <w:szCs w:val="24"/>
        </w:rPr>
      </w:pPr>
      <w:r w:rsidRPr="00F77E4E">
        <w:rPr>
          <w:rFonts w:ascii="Times New Roman" w:hAnsi="Times New Roman" w:cs="Times New Roman"/>
          <w:sz w:val="24"/>
          <w:szCs w:val="24"/>
        </w:rPr>
        <w:t>A</w:t>
      </w:r>
      <w:r w:rsidR="00C83CD1" w:rsidRPr="00F77E4E">
        <w:rPr>
          <w:rFonts w:ascii="Times New Roman" w:hAnsi="Times New Roman" w:cs="Times New Roman"/>
          <w:sz w:val="24"/>
          <w:szCs w:val="24"/>
        </w:rPr>
        <w:t xml:space="preserve"> conflict of interest </w:t>
      </w:r>
      <w:r w:rsidRPr="00F77E4E">
        <w:rPr>
          <w:rFonts w:ascii="Times New Roman" w:hAnsi="Times New Roman" w:cs="Times New Roman"/>
          <w:sz w:val="24"/>
          <w:szCs w:val="24"/>
        </w:rPr>
        <w:t xml:space="preserve">could also result </w:t>
      </w:r>
      <w:r w:rsidR="00C83CD1" w:rsidRPr="00F77E4E">
        <w:rPr>
          <w:rFonts w:ascii="Times New Roman" w:hAnsi="Times New Roman" w:cs="Times New Roman"/>
          <w:sz w:val="24"/>
          <w:szCs w:val="24"/>
        </w:rPr>
        <w:t xml:space="preserve">if certain entities or individuals with whom </w:t>
      </w:r>
      <w:r w:rsidRPr="00F77E4E">
        <w:rPr>
          <w:rFonts w:ascii="Times New Roman" w:hAnsi="Times New Roman" w:cs="Times New Roman"/>
          <w:sz w:val="24"/>
          <w:szCs w:val="24"/>
        </w:rPr>
        <w:t>you</w:t>
      </w:r>
      <w:r w:rsidR="00C83CD1" w:rsidRPr="00F77E4E">
        <w:rPr>
          <w:rFonts w:ascii="Times New Roman" w:hAnsi="Times New Roman" w:cs="Times New Roman"/>
          <w:sz w:val="24"/>
          <w:szCs w:val="24"/>
        </w:rPr>
        <w:t xml:space="preserve"> have a relationship have or have had a financial interest in </w:t>
      </w:r>
      <w:r w:rsidR="004C1818" w:rsidRPr="00F77E4E">
        <w:rPr>
          <w:rFonts w:ascii="Times New Roman" w:hAnsi="Times New Roman" w:cs="Times New Roman"/>
          <w:sz w:val="24"/>
          <w:szCs w:val="24"/>
        </w:rPr>
        <w:t>a State educational agency’s assessment system</w:t>
      </w:r>
      <w:r w:rsidR="00F33263" w:rsidRPr="00F77E4E">
        <w:rPr>
          <w:rFonts w:ascii="Times New Roman" w:hAnsi="Times New Roman" w:cs="Times New Roman"/>
          <w:sz w:val="24"/>
          <w:szCs w:val="24"/>
        </w:rPr>
        <w:t xml:space="preserve"> being reviewed. </w:t>
      </w:r>
      <w:r w:rsidR="00C83CD1" w:rsidRPr="00F77E4E">
        <w:rPr>
          <w:rFonts w:ascii="Times New Roman" w:hAnsi="Times New Roman" w:cs="Times New Roman"/>
          <w:sz w:val="24"/>
          <w:szCs w:val="24"/>
        </w:rPr>
        <w:t xml:space="preserve">Specifically, </w:t>
      </w:r>
      <w:r w:rsidRPr="00F77E4E">
        <w:rPr>
          <w:rFonts w:ascii="Times New Roman" w:hAnsi="Times New Roman" w:cs="Times New Roman"/>
          <w:sz w:val="24"/>
          <w:szCs w:val="24"/>
        </w:rPr>
        <w:t xml:space="preserve">there is </w:t>
      </w:r>
      <w:r w:rsidR="00C83CD1" w:rsidRPr="00F77E4E">
        <w:rPr>
          <w:rFonts w:ascii="Times New Roman" w:hAnsi="Times New Roman" w:cs="Times New Roman"/>
          <w:sz w:val="24"/>
          <w:szCs w:val="24"/>
        </w:rPr>
        <w:t>a conflict of interest if any of the following apply:</w:t>
      </w:r>
    </w:p>
    <w:p w14:paraId="422E0987" w14:textId="77777777" w:rsidR="00C83CD1" w:rsidRPr="00F77E4E" w:rsidRDefault="009F3EC6" w:rsidP="00130D49">
      <w:pPr>
        <w:pStyle w:val="Bullet2"/>
        <w:numPr>
          <w:ilvl w:val="0"/>
          <w:numId w:val="6"/>
        </w:numPr>
        <w:tabs>
          <w:tab w:val="clear" w:pos="1440"/>
        </w:tabs>
        <w:spacing w:before="0" w:line="276" w:lineRule="auto"/>
        <w:ind w:left="720"/>
      </w:pPr>
      <w:r w:rsidRPr="00F77E4E">
        <w:t xml:space="preserve">Your </w:t>
      </w:r>
      <w:r w:rsidR="00C83CD1" w:rsidRPr="00F77E4E">
        <w:t xml:space="preserve">spouse, child, </w:t>
      </w:r>
      <w:r w:rsidRPr="00F77E4E">
        <w:t xml:space="preserve">or </w:t>
      </w:r>
      <w:r w:rsidR="00C83CD1" w:rsidRPr="00F77E4E">
        <w:t xml:space="preserve">a member of </w:t>
      </w:r>
      <w:r w:rsidRPr="00F77E4E">
        <w:t xml:space="preserve">your </w:t>
      </w:r>
      <w:r w:rsidR="00C83CD1" w:rsidRPr="00F77E4E">
        <w:t>household, or any relative w</w:t>
      </w:r>
      <w:r w:rsidRPr="00F77E4E">
        <w:t>ith whom you</w:t>
      </w:r>
      <w:r w:rsidR="00C83CD1" w:rsidRPr="00F77E4E">
        <w:t xml:space="preserve"> have a close relationship served as an employee, consultant</w:t>
      </w:r>
      <w:r w:rsidR="004C1818" w:rsidRPr="00F77E4E">
        <w:t>, advisor, contractor,</w:t>
      </w:r>
      <w:r w:rsidR="00C83CD1" w:rsidRPr="00F77E4E">
        <w:t xml:space="preserve"> or volunteer for </w:t>
      </w:r>
      <w:r w:rsidR="004C1818" w:rsidRPr="00F77E4E">
        <w:t xml:space="preserve">the </w:t>
      </w:r>
      <w:r w:rsidRPr="00F77E4E">
        <w:t xml:space="preserve">State educational </w:t>
      </w:r>
      <w:proofErr w:type="gramStart"/>
      <w:r w:rsidRPr="00F77E4E">
        <w:t>agency</w:t>
      </w:r>
      <w:r w:rsidR="00C83CD1" w:rsidRPr="00F77E4E">
        <w:t>;</w:t>
      </w:r>
      <w:proofErr w:type="gramEnd"/>
    </w:p>
    <w:p w14:paraId="412196E9" w14:textId="77777777" w:rsidR="00C83CD1" w:rsidRPr="00F77E4E" w:rsidRDefault="00C83CD1" w:rsidP="00130D49">
      <w:pPr>
        <w:pStyle w:val="Bullet2"/>
        <w:numPr>
          <w:ilvl w:val="0"/>
          <w:numId w:val="6"/>
        </w:numPr>
        <w:tabs>
          <w:tab w:val="clear" w:pos="1440"/>
        </w:tabs>
        <w:spacing w:before="0" w:line="276" w:lineRule="auto"/>
        <w:ind w:left="720"/>
      </w:pPr>
      <w:r w:rsidRPr="00F77E4E">
        <w:t xml:space="preserve">Any employer </w:t>
      </w:r>
      <w:r w:rsidR="009F3EC6" w:rsidRPr="00F77E4E">
        <w:t xml:space="preserve">you </w:t>
      </w:r>
      <w:r w:rsidRPr="00F77E4E">
        <w:t xml:space="preserve">have served within the last 12 months; </w:t>
      </w:r>
      <w:r w:rsidR="009F3EC6" w:rsidRPr="00F77E4E">
        <w:t xml:space="preserve">your </w:t>
      </w:r>
      <w:r w:rsidRPr="00F77E4E">
        <w:t xml:space="preserve">business partner; an organization that </w:t>
      </w:r>
      <w:r w:rsidR="009F3EC6" w:rsidRPr="00F77E4E">
        <w:t xml:space="preserve">you </w:t>
      </w:r>
      <w:r w:rsidRPr="00F77E4E">
        <w:t xml:space="preserve">have served as an officer, director or trustee within the last 12 months; or an organization that </w:t>
      </w:r>
      <w:r w:rsidR="009F3EC6" w:rsidRPr="00F77E4E">
        <w:t xml:space="preserve">you </w:t>
      </w:r>
      <w:r w:rsidRPr="00F77E4E">
        <w:t xml:space="preserve">serve as an active volunteer participated in activities </w:t>
      </w:r>
      <w:r w:rsidR="009F3EC6" w:rsidRPr="00F77E4E">
        <w:t xml:space="preserve">for a State educational </w:t>
      </w:r>
      <w:proofErr w:type="gramStart"/>
      <w:r w:rsidR="009F3EC6" w:rsidRPr="00F77E4E">
        <w:t>agency</w:t>
      </w:r>
      <w:r w:rsidRPr="00F77E4E">
        <w:t>;</w:t>
      </w:r>
      <w:proofErr w:type="gramEnd"/>
    </w:p>
    <w:p w14:paraId="666972EA" w14:textId="77777777" w:rsidR="00C83CD1" w:rsidRPr="00F77E4E" w:rsidRDefault="00C83CD1" w:rsidP="00130D49">
      <w:pPr>
        <w:pStyle w:val="Bullet2"/>
        <w:numPr>
          <w:ilvl w:val="0"/>
          <w:numId w:val="6"/>
        </w:numPr>
        <w:tabs>
          <w:tab w:val="clear" w:pos="1440"/>
        </w:tabs>
        <w:spacing w:before="0" w:line="276" w:lineRule="auto"/>
        <w:ind w:left="720"/>
      </w:pPr>
      <w:r w:rsidRPr="00F77E4E">
        <w:t xml:space="preserve">Any person or organization with whom </w:t>
      </w:r>
      <w:r w:rsidR="009F3EC6" w:rsidRPr="00F77E4E">
        <w:t xml:space="preserve">you are </w:t>
      </w:r>
      <w:r w:rsidRPr="00F77E4E">
        <w:t xml:space="preserve">negotiating or have an arrangement concerning future employment participated in activities for </w:t>
      </w:r>
      <w:r w:rsidR="009F3EC6" w:rsidRPr="00F77E4E">
        <w:t>State educational agency</w:t>
      </w:r>
      <w:r w:rsidR="004C1818" w:rsidRPr="00F77E4E">
        <w:t xml:space="preserve"> related to the State assessment </w:t>
      </w:r>
      <w:proofErr w:type="gramStart"/>
      <w:r w:rsidR="004C1818" w:rsidRPr="00F77E4E">
        <w:t>system</w:t>
      </w:r>
      <w:r w:rsidRPr="00F77E4E">
        <w:t>;</w:t>
      </w:r>
      <w:proofErr w:type="gramEnd"/>
    </w:p>
    <w:p w14:paraId="2ABB7994" w14:textId="77777777" w:rsidR="00C83CD1" w:rsidRPr="00F77E4E" w:rsidRDefault="00C83CD1" w:rsidP="00130D49">
      <w:pPr>
        <w:pStyle w:val="Bullet2"/>
        <w:numPr>
          <w:ilvl w:val="0"/>
          <w:numId w:val="6"/>
        </w:numPr>
        <w:tabs>
          <w:tab w:val="clear" w:pos="1440"/>
        </w:tabs>
        <w:spacing w:before="0" w:line="276" w:lineRule="auto"/>
        <w:ind w:left="720"/>
      </w:pPr>
      <w:r w:rsidRPr="00F77E4E">
        <w:t xml:space="preserve">Any professional associate – including any colleague, scientific mentor, or student – with whom </w:t>
      </w:r>
      <w:r w:rsidR="009F3EC6" w:rsidRPr="00F77E4E">
        <w:t xml:space="preserve">you are </w:t>
      </w:r>
      <w:r w:rsidRPr="00F77E4E">
        <w:t xml:space="preserve">currently conducting research or other professional activities or with whom </w:t>
      </w:r>
      <w:r w:rsidR="009F3EC6" w:rsidRPr="00F77E4E">
        <w:t xml:space="preserve">you </w:t>
      </w:r>
      <w:r w:rsidRPr="00F77E4E">
        <w:t xml:space="preserve">have conducted such activities within the last twelve months participated in activities for </w:t>
      </w:r>
      <w:r w:rsidR="009F3EC6" w:rsidRPr="00F77E4E">
        <w:t>a State educational agency</w:t>
      </w:r>
      <w:r w:rsidRPr="00F77E4E">
        <w:t>; or</w:t>
      </w:r>
    </w:p>
    <w:p w14:paraId="219BE45A" w14:textId="77777777" w:rsidR="00C83CD1" w:rsidRPr="00F77E4E" w:rsidRDefault="00C83CD1" w:rsidP="00130D49">
      <w:pPr>
        <w:pStyle w:val="Bullet2"/>
        <w:numPr>
          <w:ilvl w:val="0"/>
          <w:numId w:val="6"/>
        </w:numPr>
        <w:tabs>
          <w:tab w:val="clear" w:pos="1440"/>
        </w:tabs>
        <w:spacing w:before="0" w:line="276" w:lineRule="auto"/>
        <w:ind w:left="720"/>
      </w:pPr>
      <w:r w:rsidRPr="00F77E4E">
        <w:t xml:space="preserve">Any individual with whom </w:t>
      </w:r>
      <w:r w:rsidR="009F3EC6" w:rsidRPr="00F77E4E">
        <w:t>you</w:t>
      </w:r>
      <w:r w:rsidRPr="00F77E4E">
        <w:t xml:space="preserve"> have or have had a personal relationship participated in activities for a </w:t>
      </w:r>
      <w:r w:rsidR="009F3EC6" w:rsidRPr="00F77E4E">
        <w:t xml:space="preserve">State educational agency </w:t>
      </w:r>
      <w:r w:rsidRPr="00F77E4E">
        <w:t xml:space="preserve">where the nature, duration or </w:t>
      </w:r>
      <w:r w:rsidR="00573E80" w:rsidRPr="00F77E4E">
        <w:t>timeliness</w:t>
      </w:r>
      <w:r w:rsidRPr="00F77E4E">
        <w:t xml:space="preserve"> of that relationship would impair </w:t>
      </w:r>
      <w:r w:rsidR="009F3EC6" w:rsidRPr="00F77E4E">
        <w:t>you</w:t>
      </w:r>
      <w:r w:rsidR="00573E80" w:rsidRPr="00F77E4E">
        <w:t>r</w:t>
      </w:r>
      <w:r w:rsidR="009F3EC6" w:rsidRPr="00F77E4E">
        <w:t xml:space="preserve"> </w:t>
      </w:r>
      <w:r w:rsidRPr="00F77E4E">
        <w:t>ability to impartially review any application in the competition.</w:t>
      </w:r>
    </w:p>
    <w:p w14:paraId="049F31CB" w14:textId="77777777" w:rsidR="00130D49" w:rsidRPr="00F77E4E" w:rsidRDefault="00130D49" w:rsidP="008436D1">
      <w:pPr>
        <w:spacing w:after="0"/>
        <w:rPr>
          <w:rFonts w:ascii="Times New Roman" w:hAnsi="Times New Roman" w:cs="Times New Roman"/>
          <w:sz w:val="24"/>
          <w:szCs w:val="24"/>
        </w:rPr>
      </w:pPr>
    </w:p>
    <w:p w14:paraId="1C10D795" w14:textId="77777777" w:rsidR="00C83CD1" w:rsidRPr="00F77E4E" w:rsidRDefault="00C83CD1" w:rsidP="008436D1">
      <w:pPr>
        <w:spacing w:after="0"/>
        <w:rPr>
          <w:rFonts w:ascii="Times New Roman" w:hAnsi="Times New Roman" w:cs="Times New Roman"/>
          <w:sz w:val="24"/>
          <w:szCs w:val="24"/>
        </w:rPr>
      </w:pPr>
      <w:r w:rsidRPr="00F77E4E">
        <w:rPr>
          <w:rFonts w:ascii="Times New Roman" w:hAnsi="Times New Roman" w:cs="Times New Roman"/>
          <w:sz w:val="24"/>
          <w:szCs w:val="24"/>
        </w:rPr>
        <w:t xml:space="preserve">The above list it is not exhaustive. </w:t>
      </w:r>
      <w:r w:rsidR="00573E80" w:rsidRPr="00F77E4E">
        <w:rPr>
          <w:rFonts w:ascii="Times New Roman" w:hAnsi="Times New Roman" w:cs="Times New Roman"/>
          <w:sz w:val="24"/>
          <w:szCs w:val="24"/>
        </w:rPr>
        <w:t xml:space="preserve">Please also consider other </w:t>
      </w:r>
      <w:r w:rsidRPr="00F77E4E">
        <w:rPr>
          <w:rFonts w:ascii="Times New Roman" w:hAnsi="Times New Roman" w:cs="Times New Roman"/>
          <w:sz w:val="24"/>
          <w:szCs w:val="24"/>
        </w:rPr>
        <w:t xml:space="preserve">circumstances that might cause someone to question </w:t>
      </w:r>
      <w:r w:rsidR="00573E80" w:rsidRPr="00F77E4E">
        <w:rPr>
          <w:rFonts w:ascii="Times New Roman" w:hAnsi="Times New Roman" w:cs="Times New Roman"/>
          <w:sz w:val="24"/>
          <w:szCs w:val="24"/>
        </w:rPr>
        <w:t xml:space="preserve">your </w:t>
      </w:r>
      <w:r w:rsidRPr="00F77E4E">
        <w:rPr>
          <w:rFonts w:ascii="Times New Roman" w:hAnsi="Times New Roman" w:cs="Times New Roman"/>
          <w:sz w:val="24"/>
          <w:szCs w:val="24"/>
        </w:rPr>
        <w:t xml:space="preserve">impartiality, including financial interests as described above or any other non-financial factors such as a close professional association with a particular methodology or practice, in serving as a reviewer for </w:t>
      </w:r>
      <w:r w:rsidR="00573E80" w:rsidRPr="00F77E4E">
        <w:rPr>
          <w:rFonts w:ascii="Times New Roman" w:hAnsi="Times New Roman" w:cs="Times New Roman"/>
          <w:sz w:val="24"/>
          <w:szCs w:val="24"/>
        </w:rPr>
        <w:t xml:space="preserve">a </w:t>
      </w:r>
      <w:proofErr w:type="gramStart"/>
      <w:r w:rsidR="00573E80" w:rsidRPr="00F77E4E">
        <w:rPr>
          <w:rFonts w:ascii="Times New Roman" w:hAnsi="Times New Roman" w:cs="Times New Roman"/>
          <w:sz w:val="24"/>
          <w:szCs w:val="24"/>
        </w:rPr>
        <w:t>State</w:t>
      </w:r>
      <w:proofErr w:type="gramEnd"/>
      <w:r w:rsidR="00573E80" w:rsidRPr="00F77E4E">
        <w:rPr>
          <w:rFonts w:ascii="Times New Roman" w:hAnsi="Times New Roman" w:cs="Times New Roman"/>
          <w:sz w:val="24"/>
          <w:szCs w:val="24"/>
        </w:rPr>
        <w:t xml:space="preserve"> assessment system</w:t>
      </w:r>
      <w:r w:rsidRPr="00F77E4E">
        <w:rPr>
          <w:rFonts w:ascii="Times New Roman" w:hAnsi="Times New Roman" w:cs="Times New Roman"/>
          <w:sz w:val="24"/>
          <w:szCs w:val="24"/>
        </w:rPr>
        <w:t xml:space="preserve">. </w:t>
      </w:r>
      <w:r w:rsidR="00AF43FD" w:rsidRPr="00F77E4E">
        <w:rPr>
          <w:rFonts w:ascii="Times New Roman" w:hAnsi="Times New Roman" w:cs="Times New Roman"/>
          <w:sz w:val="24"/>
          <w:szCs w:val="24"/>
        </w:rPr>
        <w:t xml:space="preserve">You will be asked to complete a </w:t>
      </w:r>
      <w:proofErr w:type="gramStart"/>
      <w:r w:rsidR="00AF43FD" w:rsidRPr="00F77E4E">
        <w:rPr>
          <w:rFonts w:ascii="Times New Roman" w:hAnsi="Times New Roman" w:cs="Times New Roman"/>
          <w:sz w:val="24"/>
          <w:szCs w:val="24"/>
        </w:rPr>
        <w:t>conflict of interest</w:t>
      </w:r>
      <w:proofErr w:type="gramEnd"/>
      <w:r w:rsidR="00AF43FD" w:rsidRPr="00F77E4E">
        <w:rPr>
          <w:rFonts w:ascii="Times New Roman" w:hAnsi="Times New Roman" w:cs="Times New Roman"/>
          <w:sz w:val="24"/>
          <w:szCs w:val="24"/>
        </w:rPr>
        <w:t xml:space="preserve"> form again before </w:t>
      </w:r>
      <w:r w:rsidR="00AC0B15" w:rsidRPr="00F77E4E">
        <w:rPr>
          <w:rFonts w:ascii="Times New Roman" w:hAnsi="Times New Roman" w:cs="Times New Roman"/>
          <w:sz w:val="24"/>
          <w:szCs w:val="24"/>
        </w:rPr>
        <w:t xml:space="preserve">being asked to serve as a reviewer for any State’s assessment system. You should </w:t>
      </w:r>
      <w:r w:rsidR="00573E80" w:rsidRPr="00F77E4E">
        <w:rPr>
          <w:rFonts w:ascii="Times New Roman" w:hAnsi="Times New Roman" w:cs="Times New Roman"/>
          <w:sz w:val="24"/>
          <w:szCs w:val="24"/>
        </w:rPr>
        <w:t xml:space="preserve">notify </w:t>
      </w:r>
      <w:r w:rsidR="00AC0B15" w:rsidRPr="00F77E4E">
        <w:rPr>
          <w:rFonts w:ascii="Times New Roman" w:hAnsi="Times New Roman" w:cs="Times New Roman"/>
          <w:sz w:val="24"/>
          <w:szCs w:val="24"/>
        </w:rPr>
        <w:t xml:space="preserve">ED </w:t>
      </w:r>
      <w:r w:rsidR="00573E80" w:rsidRPr="00F77E4E">
        <w:rPr>
          <w:rFonts w:ascii="Times New Roman" w:hAnsi="Times New Roman" w:cs="Times New Roman"/>
          <w:sz w:val="24"/>
          <w:szCs w:val="24"/>
        </w:rPr>
        <w:t xml:space="preserve">if </w:t>
      </w:r>
      <w:r w:rsidR="00AC0B15" w:rsidRPr="00F77E4E">
        <w:rPr>
          <w:rFonts w:ascii="Times New Roman" w:hAnsi="Times New Roman" w:cs="Times New Roman"/>
          <w:sz w:val="24"/>
          <w:szCs w:val="24"/>
        </w:rPr>
        <w:t xml:space="preserve">you </w:t>
      </w:r>
      <w:r w:rsidR="00573E80" w:rsidRPr="00F77E4E">
        <w:rPr>
          <w:rFonts w:ascii="Times New Roman" w:hAnsi="Times New Roman" w:cs="Times New Roman"/>
          <w:sz w:val="24"/>
          <w:szCs w:val="24"/>
        </w:rPr>
        <w:t xml:space="preserve">become aware of any other </w:t>
      </w:r>
      <w:r w:rsidR="00AC0B15" w:rsidRPr="00F77E4E">
        <w:rPr>
          <w:rFonts w:ascii="Times New Roman" w:hAnsi="Times New Roman" w:cs="Times New Roman"/>
          <w:sz w:val="24"/>
          <w:szCs w:val="24"/>
        </w:rPr>
        <w:t xml:space="preserve">possible conflicts of interest or, </w:t>
      </w:r>
      <w:r w:rsidRPr="00F77E4E">
        <w:rPr>
          <w:rFonts w:ascii="Times New Roman" w:hAnsi="Times New Roman" w:cs="Times New Roman"/>
          <w:sz w:val="24"/>
          <w:szCs w:val="24"/>
        </w:rPr>
        <w:t xml:space="preserve">if, while reviewing </w:t>
      </w:r>
      <w:r w:rsidR="00AC0B15" w:rsidRPr="00F77E4E">
        <w:rPr>
          <w:rFonts w:ascii="Times New Roman" w:hAnsi="Times New Roman" w:cs="Times New Roman"/>
          <w:sz w:val="24"/>
          <w:szCs w:val="24"/>
        </w:rPr>
        <w:t xml:space="preserve">a </w:t>
      </w:r>
      <w:proofErr w:type="gramStart"/>
      <w:r w:rsidR="00AC0B15" w:rsidRPr="00F77E4E">
        <w:rPr>
          <w:rFonts w:ascii="Times New Roman" w:hAnsi="Times New Roman" w:cs="Times New Roman"/>
          <w:sz w:val="24"/>
          <w:szCs w:val="24"/>
        </w:rPr>
        <w:t>State’s</w:t>
      </w:r>
      <w:proofErr w:type="gramEnd"/>
      <w:r w:rsidR="00AC0B15" w:rsidRPr="00F77E4E">
        <w:rPr>
          <w:rFonts w:ascii="Times New Roman" w:hAnsi="Times New Roman" w:cs="Times New Roman"/>
          <w:sz w:val="24"/>
          <w:szCs w:val="24"/>
        </w:rPr>
        <w:t xml:space="preserve"> assessment system</w:t>
      </w:r>
      <w:r w:rsidRPr="00F77E4E">
        <w:rPr>
          <w:rFonts w:ascii="Times New Roman" w:hAnsi="Times New Roman" w:cs="Times New Roman"/>
          <w:sz w:val="24"/>
          <w:szCs w:val="24"/>
        </w:rPr>
        <w:t xml:space="preserve">, </w:t>
      </w:r>
      <w:r w:rsidR="00AC0B15" w:rsidRPr="00F77E4E">
        <w:rPr>
          <w:rFonts w:ascii="Times New Roman" w:hAnsi="Times New Roman" w:cs="Times New Roman"/>
          <w:sz w:val="24"/>
          <w:szCs w:val="24"/>
        </w:rPr>
        <w:t>you</w:t>
      </w:r>
      <w:r w:rsidRPr="00F77E4E">
        <w:rPr>
          <w:rFonts w:ascii="Times New Roman" w:hAnsi="Times New Roman" w:cs="Times New Roman"/>
          <w:sz w:val="24"/>
          <w:szCs w:val="24"/>
        </w:rPr>
        <w:t xml:space="preserve"> discover that </w:t>
      </w:r>
      <w:r w:rsidR="00AC0B15" w:rsidRPr="00F77E4E">
        <w:rPr>
          <w:rFonts w:ascii="Times New Roman" w:hAnsi="Times New Roman" w:cs="Times New Roman"/>
          <w:sz w:val="24"/>
          <w:szCs w:val="24"/>
        </w:rPr>
        <w:t xml:space="preserve">you </w:t>
      </w:r>
      <w:r w:rsidRPr="00F77E4E">
        <w:rPr>
          <w:rFonts w:ascii="Times New Roman" w:hAnsi="Times New Roman" w:cs="Times New Roman"/>
          <w:sz w:val="24"/>
          <w:szCs w:val="24"/>
        </w:rPr>
        <w:t>may have a conflict of interest.</w:t>
      </w:r>
    </w:p>
    <w:p w14:paraId="53128261" w14:textId="77777777" w:rsidR="00C83CD1" w:rsidRPr="00F77E4E" w:rsidRDefault="00C83CD1" w:rsidP="00130D49">
      <w:pPr>
        <w:spacing w:after="0"/>
        <w:rPr>
          <w:rFonts w:ascii="Times New Roman" w:hAnsi="Times New Roman" w:cs="Times New Roman"/>
          <w:sz w:val="24"/>
          <w:szCs w:val="24"/>
        </w:rPr>
      </w:pPr>
    </w:p>
    <w:p w14:paraId="77CED6CA" w14:textId="77777777" w:rsidR="00AC0B15" w:rsidRPr="00F77E4E" w:rsidRDefault="00AC0B15" w:rsidP="00130D49">
      <w:pPr>
        <w:spacing w:after="0"/>
        <w:rPr>
          <w:rFonts w:ascii="Times New Roman" w:hAnsi="Times New Roman" w:cs="Times New Roman"/>
          <w:sz w:val="24"/>
          <w:szCs w:val="24"/>
        </w:rPr>
      </w:pPr>
      <w:r w:rsidRPr="00F77E4E">
        <w:rPr>
          <w:rFonts w:ascii="Times New Roman" w:hAnsi="Times New Roman" w:cs="Times New Roman"/>
          <w:sz w:val="24"/>
          <w:szCs w:val="24"/>
        </w:rPr>
        <w:t xml:space="preserve">Please identify any State’s assessment system or </w:t>
      </w:r>
      <w:proofErr w:type="gramStart"/>
      <w:r w:rsidRPr="00F77E4E">
        <w:rPr>
          <w:rFonts w:ascii="Times New Roman" w:hAnsi="Times New Roman" w:cs="Times New Roman"/>
          <w:sz w:val="24"/>
          <w:szCs w:val="24"/>
        </w:rPr>
        <w:t>particular assessments</w:t>
      </w:r>
      <w:proofErr w:type="gramEnd"/>
      <w:r w:rsidRPr="00F77E4E">
        <w:rPr>
          <w:rFonts w:ascii="Times New Roman" w:hAnsi="Times New Roman" w:cs="Times New Roman"/>
          <w:sz w:val="24"/>
          <w:szCs w:val="24"/>
        </w:rPr>
        <w:t xml:space="preserve"> (e.g., ACT, </w:t>
      </w:r>
      <w:r w:rsidR="00A43DAB" w:rsidRPr="00F77E4E">
        <w:rPr>
          <w:rFonts w:ascii="Times New Roman" w:hAnsi="Times New Roman" w:cs="Times New Roman"/>
          <w:sz w:val="24"/>
          <w:szCs w:val="24"/>
        </w:rPr>
        <w:t xml:space="preserve">SAT, PARRC, </w:t>
      </w:r>
      <w:r w:rsidRPr="00F77E4E">
        <w:rPr>
          <w:rFonts w:ascii="Times New Roman" w:hAnsi="Times New Roman" w:cs="Times New Roman"/>
          <w:sz w:val="24"/>
          <w:szCs w:val="24"/>
        </w:rPr>
        <w:t xml:space="preserve">Smarter Balanced Assessment Consortium, </w:t>
      </w:r>
      <w:r w:rsidR="00A43DAB" w:rsidRPr="00F77E4E">
        <w:rPr>
          <w:rFonts w:ascii="Times New Roman" w:hAnsi="Times New Roman" w:cs="Times New Roman"/>
          <w:sz w:val="24"/>
          <w:szCs w:val="24"/>
        </w:rPr>
        <w:t xml:space="preserve">Dynamic Learning Maps, </w:t>
      </w:r>
      <w:r w:rsidR="00625DAC" w:rsidRPr="00F77E4E">
        <w:rPr>
          <w:rFonts w:ascii="Times New Roman" w:hAnsi="Times New Roman" w:cs="Times New Roman"/>
          <w:sz w:val="24"/>
          <w:szCs w:val="24"/>
        </w:rPr>
        <w:t>Multi-State Alternate Assessment, WIDA consortium, ELPA21 consortium</w:t>
      </w:r>
      <w:r w:rsidRPr="00F77E4E">
        <w:rPr>
          <w:rFonts w:ascii="Times New Roman" w:hAnsi="Times New Roman" w:cs="Times New Roman"/>
          <w:sz w:val="24"/>
          <w:szCs w:val="24"/>
        </w:rPr>
        <w:t xml:space="preserve">) for which you believe you </w:t>
      </w:r>
      <w:r w:rsidR="00F9248A" w:rsidRPr="00F77E4E">
        <w:rPr>
          <w:rFonts w:ascii="Times New Roman" w:hAnsi="Times New Roman" w:cs="Times New Roman"/>
          <w:sz w:val="24"/>
          <w:szCs w:val="24"/>
        </w:rPr>
        <w:t xml:space="preserve">may have a conflict of interest. For each, please add any relevant notation, such </w:t>
      </w:r>
      <w:r w:rsidR="00F9248A" w:rsidRPr="00F77E4E">
        <w:rPr>
          <w:rFonts w:ascii="Times New Roman" w:hAnsi="Times New Roman" w:cs="Times New Roman"/>
          <w:sz w:val="24"/>
          <w:szCs w:val="24"/>
          <w:u w:val="single"/>
        </w:rPr>
        <w:t>as nature of the potential conflict</w:t>
      </w:r>
      <w:r w:rsidR="00F9248A" w:rsidRPr="00F77E4E">
        <w:rPr>
          <w:rFonts w:ascii="Times New Roman" w:hAnsi="Times New Roman" w:cs="Times New Roman"/>
          <w:sz w:val="24"/>
          <w:szCs w:val="24"/>
        </w:rPr>
        <w:t xml:space="preserve"> (employed by State educational agency or local educational agency in the State, serve on the State’s technical advisory committee, etc.) and </w:t>
      </w:r>
      <w:r w:rsidR="00F9248A" w:rsidRPr="00F77E4E">
        <w:rPr>
          <w:rFonts w:ascii="Times New Roman" w:hAnsi="Times New Roman" w:cs="Times New Roman"/>
          <w:sz w:val="24"/>
          <w:szCs w:val="24"/>
          <w:u w:val="single"/>
        </w:rPr>
        <w:t>the timeframe</w:t>
      </w:r>
      <w:r w:rsidR="00F9248A" w:rsidRPr="00F77E4E">
        <w:rPr>
          <w:rFonts w:ascii="Times New Roman" w:hAnsi="Times New Roman" w:cs="Times New Roman"/>
          <w:sz w:val="24"/>
          <w:szCs w:val="24"/>
        </w:rPr>
        <w:t xml:space="preserve"> </w:t>
      </w:r>
      <w:r w:rsidR="00625DAC" w:rsidRPr="00F77E4E">
        <w:rPr>
          <w:rFonts w:ascii="Times New Roman" w:hAnsi="Times New Roman" w:cs="Times New Roman"/>
          <w:sz w:val="24"/>
          <w:szCs w:val="24"/>
        </w:rPr>
        <w:t xml:space="preserve">(start-date/end-date) </w:t>
      </w:r>
      <w:r w:rsidR="00F9248A" w:rsidRPr="00F77E4E">
        <w:rPr>
          <w:rFonts w:ascii="Times New Roman" w:hAnsi="Times New Roman" w:cs="Times New Roman"/>
          <w:sz w:val="24"/>
          <w:szCs w:val="24"/>
        </w:rPr>
        <w:t>in which your potential conflict occurred.</w:t>
      </w:r>
    </w:p>
    <w:p w14:paraId="62486C05" w14:textId="77777777" w:rsidR="00AC0B15" w:rsidRPr="00F77E4E" w:rsidRDefault="00AC0B15" w:rsidP="00130D49">
      <w:pPr>
        <w:spacing w:after="0"/>
        <w:rPr>
          <w:rFonts w:ascii="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0"/>
        <w:gridCol w:w="3150"/>
        <w:gridCol w:w="3150"/>
      </w:tblGrid>
      <w:tr w:rsidR="00AC0B15" w:rsidRPr="00F77E4E" w14:paraId="5D4478A0" w14:textId="77777777" w:rsidTr="00AC0B15">
        <w:trPr>
          <w:trHeight w:val="260"/>
        </w:trPr>
        <w:tc>
          <w:tcPr>
            <w:tcW w:w="2790" w:type="dxa"/>
            <w:vAlign w:val="center"/>
          </w:tcPr>
          <w:p w14:paraId="44BD188F" w14:textId="77777777" w:rsidR="00AC0B15" w:rsidRPr="00F77E4E" w:rsidRDefault="00AC0B15" w:rsidP="004922A4">
            <w:pPr>
              <w:pStyle w:val="Header"/>
              <w:spacing w:after="0"/>
              <w:rPr>
                <w:rFonts w:ascii="Times New Roman" w:hAnsi="Times New Roman" w:cs="Times New Roman"/>
                <w:b/>
                <w:sz w:val="24"/>
                <w:szCs w:val="24"/>
              </w:rPr>
            </w:pPr>
            <w:r w:rsidRPr="00F77E4E">
              <w:rPr>
                <w:rFonts w:ascii="Times New Roman" w:hAnsi="Times New Roman" w:cs="Times New Roman"/>
                <w:b/>
                <w:sz w:val="24"/>
                <w:szCs w:val="24"/>
              </w:rPr>
              <w:t>Name</w:t>
            </w:r>
          </w:p>
        </w:tc>
        <w:tc>
          <w:tcPr>
            <w:tcW w:w="6300" w:type="dxa"/>
            <w:gridSpan w:val="2"/>
            <w:vAlign w:val="center"/>
          </w:tcPr>
          <w:p w14:paraId="4101652C" w14:textId="77777777" w:rsidR="00AC0B15" w:rsidRPr="00F77E4E" w:rsidRDefault="00AC0B15" w:rsidP="004922A4">
            <w:pPr>
              <w:pStyle w:val="Header"/>
              <w:spacing w:after="0"/>
              <w:rPr>
                <w:rFonts w:ascii="Times New Roman" w:hAnsi="Times New Roman" w:cs="Times New Roman"/>
                <w:sz w:val="24"/>
                <w:szCs w:val="24"/>
              </w:rPr>
            </w:pPr>
          </w:p>
        </w:tc>
      </w:tr>
      <w:tr w:rsidR="00AC0B15" w:rsidRPr="00F77E4E" w14:paraId="564CEAF9" w14:textId="77777777" w:rsidTr="00AC0B15">
        <w:tc>
          <w:tcPr>
            <w:tcW w:w="2790" w:type="dxa"/>
            <w:vAlign w:val="center"/>
          </w:tcPr>
          <w:p w14:paraId="3AF69317" w14:textId="77777777" w:rsidR="00AC0B15" w:rsidRPr="00F77E4E" w:rsidRDefault="00AC0B15" w:rsidP="004922A4">
            <w:pPr>
              <w:pStyle w:val="Header"/>
              <w:spacing w:after="0"/>
              <w:rPr>
                <w:rFonts w:ascii="Times New Roman" w:hAnsi="Times New Roman" w:cs="Times New Roman"/>
                <w:b/>
                <w:sz w:val="24"/>
                <w:szCs w:val="24"/>
              </w:rPr>
            </w:pPr>
            <w:r w:rsidRPr="00F77E4E">
              <w:rPr>
                <w:rFonts w:ascii="Times New Roman" w:hAnsi="Times New Roman" w:cs="Times New Roman"/>
                <w:b/>
                <w:sz w:val="24"/>
                <w:szCs w:val="24"/>
              </w:rPr>
              <w:t>Phone number</w:t>
            </w:r>
          </w:p>
        </w:tc>
        <w:tc>
          <w:tcPr>
            <w:tcW w:w="6300" w:type="dxa"/>
            <w:gridSpan w:val="2"/>
            <w:vAlign w:val="center"/>
          </w:tcPr>
          <w:p w14:paraId="4B99056E" w14:textId="77777777" w:rsidR="00AC0B15" w:rsidRPr="00F77E4E" w:rsidRDefault="00AC0B15" w:rsidP="004922A4">
            <w:pPr>
              <w:pStyle w:val="Header"/>
              <w:spacing w:after="0"/>
              <w:rPr>
                <w:rFonts w:ascii="Times New Roman" w:hAnsi="Times New Roman" w:cs="Times New Roman"/>
                <w:sz w:val="24"/>
                <w:szCs w:val="24"/>
              </w:rPr>
            </w:pPr>
          </w:p>
        </w:tc>
      </w:tr>
      <w:tr w:rsidR="00AC0B15" w:rsidRPr="00F77E4E" w14:paraId="02EA7BBC" w14:textId="77777777" w:rsidTr="00AC0B15">
        <w:tc>
          <w:tcPr>
            <w:tcW w:w="2790" w:type="dxa"/>
            <w:vAlign w:val="center"/>
          </w:tcPr>
          <w:p w14:paraId="1240FDBB" w14:textId="77777777" w:rsidR="00AC0B15" w:rsidRPr="00F77E4E" w:rsidRDefault="00AC0B15" w:rsidP="004922A4">
            <w:pPr>
              <w:pStyle w:val="Header"/>
              <w:spacing w:after="0"/>
              <w:rPr>
                <w:rFonts w:ascii="Times New Roman" w:hAnsi="Times New Roman" w:cs="Times New Roman"/>
                <w:b/>
                <w:sz w:val="24"/>
                <w:szCs w:val="24"/>
              </w:rPr>
            </w:pPr>
            <w:r w:rsidRPr="00F77E4E">
              <w:rPr>
                <w:rFonts w:ascii="Times New Roman" w:hAnsi="Times New Roman" w:cs="Times New Roman"/>
                <w:b/>
                <w:sz w:val="24"/>
                <w:szCs w:val="24"/>
              </w:rPr>
              <w:t>Email address</w:t>
            </w:r>
          </w:p>
        </w:tc>
        <w:tc>
          <w:tcPr>
            <w:tcW w:w="6300" w:type="dxa"/>
            <w:gridSpan w:val="2"/>
            <w:vAlign w:val="center"/>
          </w:tcPr>
          <w:p w14:paraId="1299C43A" w14:textId="77777777" w:rsidR="00AC0B15" w:rsidRPr="00F77E4E" w:rsidRDefault="00AC0B15" w:rsidP="004922A4">
            <w:pPr>
              <w:pStyle w:val="Header"/>
              <w:spacing w:after="0"/>
              <w:rPr>
                <w:rFonts w:ascii="Times New Roman" w:hAnsi="Times New Roman" w:cs="Times New Roman"/>
                <w:sz w:val="24"/>
                <w:szCs w:val="24"/>
              </w:rPr>
            </w:pPr>
          </w:p>
        </w:tc>
      </w:tr>
      <w:tr w:rsidR="004C1818" w:rsidRPr="00F77E4E" w14:paraId="10AA1FF7" w14:textId="77777777" w:rsidTr="00F9248A">
        <w:trPr>
          <w:trHeight w:val="127"/>
        </w:trPr>
        <w:tc>
          <w:tcPr>
            <w:tcW w:w="2790" w:type="dxa"/>
            <w:vMerge w:val="restart"/>
            <w:vAlign w:val="center"/>
          </w:tcPr>
          <w:p w14:paraId="46499A5D" w14:textId="77777777" w:rsidR="004C1818" w:rsidRPr="00F77E4E" w:rsidRDefault="004C1818" w:rsidP="00F9248A">
            <w:pPr>
              <w:pStyle w:val="Header"/>
              <w:spacing w:after="0"/>
              <w:rPr>
                <w:rFonts w:ascii="Times New Roman" w:hAnsi="Times New Roman" w:cs="Times New Roman"/>
                <w:b/>
                <w:sz w:val="24"/>
                <w:szCs w:val="24"/>
              </w:rPr>
            </w:pPr>
            <w:r w:rsidRPr="00F77E4E">
              <w:rPr>
                <w:rFonts w:ascii="Times New Roman" w:hAnsi="Times New Roman" w:cs="Times New Roman"/>
                <w:b/>
                <w:sz w:val="24"/>
                <w:szCs w:val="24"/>
              </w:rPr>
              <w:t xml:space="preserve">State(s) or assessment(s) </w:t>
            </w:r>
          </w:p>
          <w:p w14:paraId="0CE638F1" w14:textId="77777777" w:rsidR="00F9248A" w:rsidRPr="00F77E4E" w:rsidRDefault="00F9248A" w:rsidP="00F9248A">
            <w:pPr>
              <w:pStyle w:val="Header"/>
              <w:spacing w:after="0"/>
              <w:rPr>
                <w:rFonts w:ascii="Times New Roman" w:hAnsi="Times New Roman" w:cs="Times New Roman"/>
                <w:sz w:val="24"/>
                <w:szCs w:val="24"/>
              </w:rPr>
            </w:pPr>
            <w:r w:rsidRPr="00F77E4E">
              <w:rPr>
                <w:rFonts w:ascii="Times New Roman" w:hAnsi="Times New Roman" w:cs="Times New Roman"/>
                <w:sz w:val="24"/>
                <w:szCs w:val="24"/>
              </w:rPr>
              <w:t>(Add rows as necessary)</w:t>
            </w:r>
          </w:p>
        </w:tc>
        <w:tc>
          <w:tcPr>
            <w:tcW w:w="3150" w:type="dxa"/>
            <w:vAlign w:val="center"/>
          </w:tcPr>
          <w:p w14:paraId="69BA4CEB" w14:textId="77777777" w:rsidR="004C1818" w:rsidRPr="00F77E4E" w:rsidRDefault="004C1818" w:rsidP="004922A4">
            <w:pPr>
              <w:pStyle w:val="Header"/>
              <w:spacing w:after="0"/>
              <w:rPr>
                <w:rFonts w:ascii="Times New Roman" w:hAnsi="Times New Roman" w:cs="Times New Roman"/>
                <w:sz w:val="24"/>
                <w:szCs w:val="24"/>
              </w:rPr>
            </w:pPr>
            <w:r w:rsidRPr="00F77E4E">
              <w:rPr>
                <w:rFonts w:ascii="Times New Roman" w:hAnsi="Times New Roman" w:cs="Times New Roman"/>
                <w:sz w:val="24"/>
                <w:szCs w:val="24"/>
              </w:rPr>
              <w:t>1.</w:t>
            </w:r>
            <w:r w:rsidR="00F9248A" w:rsidRPr="00F77E4E">
              <w:rPr>
                <w:rFonts w:ascii="Times New Roman" w:hAnsi="Times New Roman" w:cs="Times New Roman"/>
                <w:sz w:val="24"/>
                <w:szCs w:val="24"/>
              </w:rPr>
              <w:t xml:space="preserve"> </w:t>
            </w:r>
          </w:p>
        </w:tc>
        <w:tc>
          <w:tcPr>
            <w:tcW w:w="3150" w:type="dxa"/>
            <w:vAlign w:val="center"/>
          </w:tcPr>
          <w:p w14:paraId="77328E5B" w14:textId="77777777" w:rsidR="004C1818" w:rsidRPr="00F77E4E" w:rsidRDefault="00F9248A" w:rsidP="004922A4">
            <w:pPr>
              <w:pStyle w:val="Header"/>
              <w:spacing w:after="0"/>
              <w:rPr>
                <w:rFonts w:ascii="Times New Roman" w:hAnsi="Times New Roman" w:cs="Times New Roman"/>
                <w:sz w:val="24"/>
                <w:szCs w:val="24"/>
              </w:rPr>
            </w:pPr>
            <w:r w:rsidRPr="00F77E4E">
              <w:rPr>
                <w:rFonts w:ascii="Times New Roman" w:hAnsi="Times New Roman" w:cs="Times New Roman"/>
                <w:sz w:val="24"/>
                <w:szCs w:val="24"/>
              </w:rPr>
              <w:t xml:space="preserve">Note: </w:t>
            </w:r>
          </w:p>
        </w:tc>
      </w:tr>
      <w:tr w:rsidR="004C1818" w:rsidRPr="00F77E4E" w14:paraId="69B0CA46" w14:textId="77777777" w:rsidTr="00F9248A">
        <w:trPr>
          <w:trHeight w:val="125"/>
        </w:trPr>
        <w:tc>
          <w:tcPr>
            <w:tcW w:w="2790" w:type="dxa"/>
            <w:vMerge/>
            <w:vAlign w:val="center"/>
          </w:tcPr>
          <w:p w14:paraId="4DDBEF00" w14:textId="77777777" w:rsidR="004C1818" w:rsidRPr="00F77E4E" w:rsidRDefault="004C1818" w:rsidP="004922A4">
            <w:pPr>
              <w:pStyle w:val="Header"/>
              <w:spacing w:after="0"/>
              <w:rPr>
                <w:rFonts w:ascii="Times New Roman" w:hAnsi="Times New Roman" w:cs="Times New Roman"/>
                <w:b/>
                <w:sz w:val="24"/>
                <w:szCs w:val="24"/>
              </w:rPr>
            </w:pPr>
          </w:p>
        </w:tc>
        <w:tc>
          <w:tcPr>
            <w:tcW w:w="3150" w:type="dxa"/>
            <w:vAlign w:val="center"/>
          </w:tcPr>
          <w:p w14:paraId="39CDDD6A" w14:textId="77777777" w:rsidR="004C1818" w:rsidRPr="00F77E4E" w:rsidRDefault="004C1818" w:rsidP="004922A4">
            <w:pPr>
              <w:pStyle w:val="Header"/>
              <w:spacing w:after="0"/>
              <w:rPr>
                <w:rFonts w:ascii="Times New Roman" w:hAnsi="Times New Roman" w:cs="Times New Roman"/>
                <w:sz w:val="24"/>
                <w:szCs w:val="24"/>
              </w:rPr>
            </w:pPr>
            <w:r w:rsidRPr="00F77E4E">
              <w:rPr>
                <w:rFonts w:ascii="Times New Roman" w:hAnsi="Times New Roman" w:cs="Times New Roman"/>
                <w:sz w:val="24"/>
                <w:szCs w:val="24"/>
              </w:rPr>
              <w:t>2.</w:t>
            </w:r>
            <w:r w:rsidR="00F9248A" w:rsidRPr="00F77E4E">
              <w:rPr>
                <w:rFonts w:ascii="Times New Roman" w:hAnsi="Times New Roman" w:cs="Times New Roman"/>
                <w:sz w:val="24"/>
                <w:szCs w:val="24"/>
              </w:rPr>
              <w:t xml:space="preserve"> </w:t>
            </w:r>
          </w:p>
        </w:tc>
        <w:tc>
          <w:tcPr>
            <w:tcW w:w="3150" w:type="dxa"/>
            <w:vAlign w:val="center"/>
          </w:tcPr>
          <w:p w14:paraId="1B08CCD9" w14:textId="77777777" w:rsidR="004C1818" w:rsidRPr="00F77E4E" w:rsidRDefault="00F9248A" w:rsidP="004922A4">
            <w:pPr>
              <w:pStyle w:val="Header"/>
              <w:spacing w:after="0"/>
              <w:rPr>
                <w:rFonts w:ascii="Times New Roman" w:hAnsi="Times New Roman" w:cs="Times New Roman"/>
                <w:sz w:val="24"/>
                <w:szCs w:val="24"/>
              </w:rPr>
            </w:pPr>
            <w:r w:rsidRPr="00F77E4E">
              <w:rPr>
                <w:rFonts w:ascii="Times New Roman" w:hAnsi="Times New Roman" w:cs="Times New Roman"/>
                <w:sz w:val="24"/>
                <w:szCs w:val="24"/>
              </w:rPr>
              <w:t xml:space="preserve">Note: </w:t>
            </w:r>
          </w:p>
        </w:tc>
      </w:tr>
      <w:tr w:rsidR="004C1818" w:rsidRPr="00F77E4E" w14:paraId="428528C6" w14:textId="77777777" w:rsidTr="00F9248A">
        <w:trPr>
          <w:trHeight w:val="125"/>
        </w:trPr>
        <w:tc>
          <w:tcPr>
            <w:tcW w:w="2790" w:type="dxa"/>
            <w:vMerge/>
            <w:vAlign w:val="center"/>
          </w:tcPr>
          <w:p w14:paraId="3461D779" w14:textId="77777777" w:rsidR="004C1818" w:rsidRPr="00F77E4E" w:rsidRDefault="004C1818" w:rsidP="004922A4">
            <w:pPr>
              <w:pStyle w:val="Header"/>
              <w:spacing w:after="0"/>
              <w:rPr>
                <w:rFonts w:ascii="Times New Roman" w:hAnsi="Times New Roman" w:cs="Times New Roman"/>
                <w:b/>
                <w:sz w:val="24"/>
                <w:szCs w:val="24"/>
              </w:rPr>
            </w:pPr>
          </w:p>
        </w:tc>
        <w:tc>
          <w:tcPr>
            <w:tcW w:w="3150" w:type="dxa"/>
            <w:vAlign w:val="center"/>
          </w:tcPr>
          <w:p w14:paraId="17664253" w14:textId="77777777" w:rsidR="004C1818" w:rsidRPr="00F77E4E" w:rsidRDefault="00F9248A" w:rsidP="004922A4">
            <w:pPr>
              <w:pStyle w:val="Header"/>
              <w:spacing w:after="0"/>
              <w:rPr>
                <w:rFonts w:ascii="Times New Roman" w:hAnsi="Times New Roman" w:cs="Times New Roman"/>
                <w:sz w:val="24"/>
                <w:szCs w:val="24"/>
              </w:rPr>
            </w:pPr>
            <w:r w:rsidRPr="00F77E4E">
              <w:rPr>
                <w:rFonts w:ascii="Times New Roman" w:hAnsi="Times New Roman" w:cs="Times New Roman"/>
                <w:sz w:val="24"/>
                <w:szCs w:val="24"/>
              </w:rPr>
              <w:t xml:space="preserve">3. </w:t>
            </w:r>
          </w:p>
        </w:tc>
        <w:tc>
          <w:tcPr>
            <w:tcW w:w="3150" w:type="dxa"/>
            <w:vAlign w:val="center"/>
          </w:tcPr>
          <w:p w14:paraId="5F999DCE" w14:textId="77777777" w:rsidR="004C1818" w:rsidRPr="00F77E4E" w:rsidRDefault="00F9248A" w:rsidP="004922A4">
            <w:pPr>
              <w:pStyle w:val="Header"/>
              <w:spacing w:after="0"/>
              <w:rPr>
                <w:rFonts w:ascii="Times New Roman" w:hAnsi="Times New Roman" w:cs="Times New Roman"/>
                <w:sz w:val="24"/>
                <w:szCs w:val="24"/>
              </w:rPr>
            </w:pPr>
            <w:r w:rsidRPr="00F77E4E">
              <w:rPr>
                <w:rFonts w:ascii="Times New Roman" w:hAnsi="Times New Roman" w:cs="Times New Roman"/>
                <w:sz w:val="24"/>
                <w:szCs w:val="24"/>
              </w:rPr>
              <w:t xml:space="preserve">Note: </w:t>
            </w:r>
          </w:p>
        </w:tc>
      </w:tr>
      <w:tr w:rsidR="004C1818" w:rsidRPr="00F77E4E" w14:paraId="09936B92" w14:textId="77777777" w:rsidTr="00F9248A">
        <w:trPr>
          <w:trHeight w:val="125"/>
        </w:trPr>
        <w:tc>
          <w:tcPr>
            <w:tcW w:w="2790" w:type="dxa"/>
            <w:vMerge/>
            <w:vAlign w:val="center"/>
          </w:tcPr>
          <w:p w14:paraId="3CF2D8B6" w14:textId="77777777" w:rsidR="004C1818" w:rsidRPr="00F77E4E" w:rsidRDefault="004C1818" w:rsidP="004922A4">
            <w:pPr>
              <w:pStyle w:val="Header"/>
              <w:spacing w:after="0"/>
              <w:rPr>
                <w:rFonts w:ascii="Times New Roman" w:hAnsi="Times New Roman" w:cs="Times New Roman"/>
                <w:b/>
                <w:sz w:val="24"/>
                <w:szCs w:val="24"/>
              </w:rPr>
            </w:pPr>
          </w:p>
        </w:tc>
        <w:tc>
          <w:tcPr>
            <w:tcW w:w="3150" w:type="dxa"/>
            <w:vAlign w:val="center"/>
          </w:tcPr>
          <w:p w14:paraId="40AC15EE" w14:textId="77777777" w:rsidR="004C1818" w:rsidRPr="00F77E4E" w:rsidRDefault="00F9248A" w:rsidP="004922A4">
            <w:pPr>
              <w:pStyle w:val="Header"/>
              <w:spacing w:after="0"/>
              <w:rPr>
                <w:rFonts w:ascii="Times New Roman" w:hAnsi="Times New Roman" w:cs="Times New Roman"/>
                <w:sz w:val="24"/>
                <w:szCs w:val="24"/>
              </w:rPr>
            </w:pPr>
            <w:r w:rsidRPr="00F77E4E">
              <w:rPr>
                <w:rFonts w:ascii="Times New Roman" w:hAnsi="Times New Roman" w:cs="Times New Roman"/>
                <w:sz w:val="24"/>
                <w:szCs w:val="24"/>
              </w:rPr>
              <w:t xml:space="preserve">4. </w:t>
            </w:r>
          </w:p>
        </w:tc>
        <w:tc>
          <w:tcPr>
            <w:tcW w:w="3150" w:type="dxa"/>
            <w:vAlign w:val="center"/>
          </w:tcPr>
          <w:p w14:paraId="0B95F61F" w14:textId="77777777" w:rsidR="004C1818" w:rsidRPr="00F77E4E" w:rsidRDefault="00F9248A" w:rsidP="004922A4">
            <w:pPr>
              <w:pStyle w:val="Header"/>
              <w:spacing w:after="0"/>
              <w:rPr>
                <w:rFonts w:ascii="Times New Roman" w:hAnsi="Times New Roman" w:cs="Times New Roman"/>
                <w:sz w:val="24"/>
                <w:szCs w:val="24"/>
              </w:rPr>
            </w:pPr>
            <w:r w:rsidRPr="00F77E4E">
              <w:rPr>
                <w:rFonts w:ascii="Times New Roman" w:hAnsi="Times New Roman" w:cs="Times New Roman"/>
                <w:sz w:val="24"/>
                <w:szCs w:val="24"/>
              </w:rPr>
              <w:t xml:space="preserve">Note: </w:t>
            </w:r>
          </w:p>
        </w:tc>
      </w:tr>
    </w:tbl>
    <w:p w14:paraId="0FB78278" w14:textId="77777777" w:rsidR="005C74EF" w:rsidRPr="00F77E4E" w:rsidRDefault="005C74EF" w:rsidP="005C74EF">
      <w:pPr>
        <w:spacing w:after="0"/>
        <w:rPr>
          <w:rFonts w:ascii="Times New Roman" w:hAnsi="Times New Roman" w:cs="Times New Roman"/>
          <w:sz w:val="24"/>
          <w:szCs w:val="24"/>
        </w:rPr>
      </w:pPr>
    </w:p>
    <w:p w14:paraId="7E3E0ECC" w14:textId="77777777" w:rsidR="005C74EF" w:rsidRPr="00F77E4E" w:rsidRDefault="005C74EF" w:rsidP="005C74EF">
      <w:pPr>
        <w:spacing w:after="0"/>
        <w:rPr>
          <w:rFonts w:ascii="Times New Roman" w:hAnsi="Times New Roman" w:cs="Times New Roman"/>
          <w:b/>
          <w:sz w:val="24"/>
          <w:szCs w:val="24"/>
        </w:rPr>
      </w:pPr>
      <w:r w:rsidRPr="00F77E4E">
        <w:rPr>
          <w:rFonts w:ascii="Times New Roman" w:hAnsi="Times New Roman" w:cs="Times New Roman"/>
          <w:b/>
          <w:sz w:val="24"/>
          <w:szCs w:val="24"/>
        </w:rPr>
        <w:t>Part IV: Preferred Areas of Interest for Reviews:</w:t>
      </w:r>
    </w:p>
    <w:p w14:paraId="25061799" w14:textId="77777777" w:rsidR="005C74EF" w:rsidRPr="00F77E4E" w:rsidRDefault="005C74EF" w:rsidP="005C74EF">
      <w:pPr>
        <w:spacing w:after="0"/>
        <w:rPr>
          <w:rFonts w:ascii="Times New Roman" w:hAnsi="Times New Roman" w:cs="Times New Roman"/>
          <w:sz w:val="24"/>
          <w:szCs w:val="24"/>
        </w:rPr>
      </w:pPr>
      <w:r w:rsidRPr="00F77E4E">
        <w:rPr>
          <w:rFonts w:ascii="Times New Roman" w:hAnsi="Times New Roman" w:cs="Times New Roman"/>
          <w:sz w:val="24"/>
          <w:szCs w:val="24"/>
        </w:rPr>
        <w:t>There are multiple opportunities to serve as an expert assessment peer reviewer.  These opportunities are based upon specific program requirements for State assessments.  Please select as many of the opportunities below in which you have interest in serving as a reviewer.</w:t>
      </w:r>
    </w:p>
    <w:p w14:paraId="08C79ADC" w14:textId="77777777" w:rsidR="005C74EF" w:rsidRDefault="00EB7C45" w:rsidP="005C74EF">
      <w:pPr>
        <w:tabs>
          <w:tab w:val="left" w:pos="360"/>
        </w:tabs>
        <w:suppressAutoHyphens w:val="0"/>
        <w:spacing w:after="0"/>
        <w:ind w:left="360" w:hanging="360"/>
        <w:rPr>
          <w:rFonts w:ascii="Times New Roman" w:hAnsi="Times New Roman" w:cs="Times New Roman"/>
          <w:sz w:val="24"/>
          <w:szCs w:val="24"/>
        </w:rPr>
      </w:pPr>
      <w:sdt>
        <w:sdtPr>
          <w:rPr>
            <w:rFonts w:ascii="Times New Roman" w:hAnsi="Times New Roman" w:cs="Times New Roman"/>
            <w:sz w:val="24"/>
            <w:szCs w:val="24"/>
          </w:rPr>
          <w:id w:val="653959153"/>
          <w14:checkbox>
            <w14:checked w14:val="0"/>
            <w14:checkedState w14:val="2612" w14:font="MS Gothic"/>
            <w14:uncheckedState w14:val="2610" w14:font="MS Gothic"/>
          </w14:checkbox>
        </w:sdtPr>
        <w:sdtEndPr/>
        <w:sdtContent>
          <w:r w:rsidR="005C74EF" w:rsidRPr="00F77E4E">
            <w:rPr>
              <w:rFonts w:ascii="MS Mincho" w:eastAsia="MS Mincho" w:hAnsi="MS Mincho" w:cs="MS Mincho" w:hint="eastAsia"/>
              <w:sz w:val="24"/>
              <w:szCs w:val="24"/>
            </w:rPr>
            <w:t>☐</w:t>
          </w:r>
        </w:sdtContent>
      </w:sdt>
      <w:r w:rsidR="005C74EF" w:rsidRPr="00F77E4E">
        <w:rPr>
          <w:rFonts w:ascii="Times New Roman" w:hAnsi="Times New Roman" w:cs="Times New Roman"/>
          <w:sz w:val="24"/>
          <w:szCs w:val="24"/>
        </w:rPr>
        <w:t xml:space="preserve"> </w:t>
      </w:r>
      <w:r w:rsidR="005C74EF" w:rsidRPr="00F77E4E">
        <w:rPr>
          <w:rFonts w:ascii="Times New Roman" w:hAnsi="Times New Roman" w:cs="Times New Roman"/>
          <w:sz w:val="24"/>
          <w:szCs w:val="24"/>
        </w:rPr>
        <w:tab/>
      </w:r>
      <w:r w:rsidR="005C74EF" w:rsidRPr="00F77E4E">
        <w:rPr>
          <w:rFonts w:ascii="Times New Roman" w:hAnsi="Times New Roman" w:cs="Times New Roman"/>
          <w:b/>
          <w:i/>
          <w:sz w:val="24"/>
          <w:szCs w:val="24"/>
        </w:rPr>
        <w:t>State academic assessment (reading/language arts, mathematics, and science) general and alternate assessment peer reviews.</w:t>
      </w:r>
      <w:r w:rsidR="005C74EF" w:rsidRPr="00F77E4E">
        <w:rPr>
          <w:rFonts w:ascii="Times New Roman" w:hAnsi="Times New Roman" w:cs="Times New Roman"/>
          <w:sz w:val="24"/>
          <w:szCs w:val="24"/>
        </w:rPr>
        <w:t xml:space="preserve">  These reviews typically occur one to two times each year (winter/spring and late summer).</w:t>
      </w:r>
    </w:p>
    <w:p w14:paraId="0F624233" w14:textId="7C0538D4" w:rsidR="00330AF3" w:rsidRPr="00F77E4E" w:rsidRDefault="00330AF3" w:rsidP="00330AF3">
      <w:pPr>
        <w:tabs>
          <w:tab w:val="left" w:pos="360"/>
        </w:tabs>
        <w:suppressAutoHyphens w:val="0"/>
        <w:spacing w:after="0"/>
        <w:ind w:left="360" w:hanging="360"/>
        <w:rPr>
          <w:rFonts w:ascii="Times New Roman" w:hAnsi="Times New Roman" w:cs="Times New Roman"/>
          <w:sz w:val="24"/>
          <w:szCs w:val="24"/>
        </w:rPr>
      </w:pPr>
      <w:sdt>
        <w:sdtPr>
          <w:rPr>
            <w:rFonts w:ascii="Times New Roman" w:hAnsi="Times New Roman" w:cs="Times New Roman"/>
            <w:sz w:val="24"/>
            <w:szCs w:val="24"/>
          </w:rPr>
          <w:id w:val="-674187325"/>
          <w14:checkbox>
            <w14:checked w14:val="0"/>
            <w14:checkedState w14:val="2612" w14:font="MS Gothic"/>
            <w14:uncheckedState w14:val="2610" w14:font="MS Gothic"/>
          </w14:checkbox>
        </w:sdtPr>
        <w:sdtContent>
          <w:r w:rsidRPr="00F77E4E">
            <w:rPr>
              <w:rFonts w:ascii="MS Mincho" w:eastAsia="MS Mincho" w:hAnsi="MS Mincho" w:cs="MS Mincho" w:hint="eastAsia"/>
              <w:sz w:val="24"/>
              <w:szCs w:val="24"/>
            </w:rPr>
            <w:t>☐</w:t>
          </w:r>
        </w:sdtContent>
      </w:sdt>
      <w:r w:rsidRPr="00F77E4E">
        <w:rPr>
          <w:rFonts w:ascii="Times New Roman" w:hAnsi="Times New Roman" w:cs="Times New Roman"/>
          <w:sz w:val="24"/>
          <w:szCs w:val="24"/>
        </w:rPr>
        <w:t xml:space="preserve"> </w:t>
      </w:r>
      <w:r w:rsidRPr="00F77E4E">
        <w:rPr>
          <w:rFonts w:ascii="Times New Roman" w:hAnsi="Times New Roman" w:cs="Times New Roman"/>
          <w:sz w:val="24"/>
          <w:szCs w:val="24"/>
        </w:rPr>
        <w:tab/>
      </w:r>
      <w:r w:rsidRPr="00F77E4E">
        <w:rPr>
          <w:rFonts w:ascii="Times New Roman" w:hAnsi="Times New Roman" w:cs="Times New Roman"/>
          <w:b/>
          <w:i/>
          <w:sz w:val="24"/>
          <w:szCs w:val="24"/>
        </w:rPr>
        <w:t>State academic assessment (reading/language arts, mathematics, and science) general and alternate assessment peer reviews</w:t>
      </w:r>
      <w:r w:rsidR="004E3DAB">
        <w:rPr>
          <w:rFonts w:ascii="Times New Roman" w:hAnsi="Times New Roman" w:cs="Times New Roman"/>
          <w:b/>
          <w:i/>
          <w:sz w:val="24"/>
          <w:szCs w:val="24"/>
        </w:rPr>
        <w:t xml:space="preserve"> </w:t>
      </w:r>
      <w:r w:rsidR="004E3DAB" w:rsidRPr="002C18C1">
        <w:rPr>
          <w:rFonts w:ascii="Times New Roman" w:hAnsi="Times New Roman" w:cs="Times New Roman"/>
          <w:b/>
          <w:i/>
          <w:sz w:val="24"/>
          <w:szCs w:val="24"/>
          <w:u w:val="single"/>
        </w:rPr>
        <w:t>which utilize multiple approaches to assessing student achievement</w:t>
      </w:r>
      <w:r w:rsidR="004E3DAB">
        <w:rPr>
          <w:rFonts w:ascii="Times New Roman" w:hAnsi="Times New Roman" w:cs="Times New Roman"/>
          <w:b/>
          <w:i/>
          <w:sz w:val="24"/>
          <w:szCs w:val="24"/>
        </w:rPr>
        <w:t xml:space="preserve"> </w:t>
      </w:r>
      <w:r w:rsidR="004E3DAB" w:rsidRPr="004E3DAB">
        <w:rPr>
          <w:rFonts w:ascii="Times New Roman" w:hAnsi="Times New Roman" w:cs="Times New Roman"/>
          <w:b/>
          <w:i/>
          <w:sz w:val="24"/>
          <w:szCs w:val="24"/>
        </w:rPr>
        <w:t xml:space="preserve">(e.g., through year assessments, performance assessments, assessments that utilize matrix sampling of content; </w:t>
      </w:r>
      <w:proofErr w:type="gramStart"/>
      <w:r w:rsidR="004E3DAB" w:rsidRPr="004E3DAB">
        <w:rPr>
          <w:rFonts w:ascii="Times New Roman" w:hAnsi="Times New Roman" w:cs="Times New Roman"/>
          <w:b/>
          <w:i/>
          <w:sz w:val="24"/>
          <w:szCs w:val="24"/>
        </w:rPr>
        <w:t>competency based</w:t>
      </w:r>
      <w:proofErr w:type="gramEnd"/>
      <w:r w:rsidR="004E3DAB" w:rsidRPr="004E3DAB">
        <w:rPr>
          <w:rFonts w:ascii="Times New Roman" w:hAnsi="Times New Roman" w:cs="Times New Roman"/>
          <w:b/>
          <w:i/>
          <w:sz w:val="24"/>
          <w:szCs w:val="24"/>
        </w:rPr>
        <w:t xml:space="preserve"> assessments, multi-stage adaptive testing).</w:t>
      </w:r>
      <w:r w:rsidRPr="00F77E4E">
        <w:rPr>
          <w:rFonts w:ascii="Times New Roman" w:hAnsi="Times New Roman" w:cs="Times New Roman"/>
          <w:sz w:val="24"/>
          <w:szCs w:val="24"/>
        </w:rPr>
        <w:t xml:space="preserve">  These reviews typically occur one to two times each year (winter/spring and late summer).</w:t>
      </w:r>
    </w:p>
    <w:p w14:paraId="2F7B4C7A" w14:textId="77777777" w:rsidR="005C74EF" w:rsidRPr="00F77E4E" w:rsidRDefault="00EB7C45" w:rsidP="005C74EF">
      <w:pPr>
        <w:tabs>
          <w:tab w:val="left" w:pos="360"/>
        </w:tabs>
        <w:suppressAutoHyphens w:val="0"/>
        <w:spacing w:after="0"/>
        <w:ind w:left="360" w:hanging="360"/>
        <w:rPr>
          <w:rFonts w:ascii="Times New Roman" w:hAnsi="Times New Roman" w:cs="Times New Roman"/>
          <w:sz w:val="24"/>
          <w:szCs w:val="24"/>
        </w:rPr>
      </w:pPr>
      <w:sdt>
        <w:sdtPr>
          <w:rPr>
            <w:rFonts w:ascii="Times New Roman" w:hAnsi="Times New Roman" w:cs="Times New Roman"/>
            <w:sz w:val="24"/>
            <w:szCs w:val="24"/>
          </w:rPr>
          <w:id w:val="1092749539"/>
          <w14:checkbox>
            <w14:checked w14:val="0"/>
            <w14:checkedState w14:val="2612" w14:font="MS Gothic"/>
            <w14:uncheckedState w14:val="2610" w14:font="MS Gothic"/>
          </w14:checkbox>
        </w:sdtPr>
        <w:sdtEndPr/>
        <w:sdtContent>
          <w:r w:rsidR="005C74EF" w:rsidRPr="00F77E4E">
            <w:rPr>
              <w:rFonts w:ascii="MS Mincho" w:eastAsia="MS Mincho" w:hAnsi="MS Mincho" w:cs="MS Mincho" w:hint="eastAsia"/>
              <w:sz w:val="24"/>
              <w:szCs w:val="24"/>
            </w:rPr>
            <w:t>☐</w:t>
          </w:r>
        </w:sdtContent>
      </w:sdt>
      <w:r w:rsidR="005C74EF" w:rsidRPr="00F77E4E">
        <w:rPr>
          <w:rFonts w:ascii="Times New Roman" w:hAnsi="Times New Roman" w:cs="Times New Roman"/>
          <w:sz w:val="24"/>
          <w:szCs w:val="24"/>
        </w:rPr>
        <w:t xml:space="preserve"> </w:t>
      </w:r>
      <w:r w:rsidR="005C74EF" w:rsidRPr="00F77E4E">
        <w:rPr>
          <w:rFonts w:ascii="Times New Roman" w:hAnsi="Times New Roman" w:cs="Times New Roman"/>
          <w:sz w:val="24"/>
          <w:szCs w:val="24"/>
        </w:rPr>
        <w:tab/>
      </w:r>
      <w:r w:rsidR="005C74EF" w:rsidRPr="00F77E4E">
        <w:rPr>
          <w:rFonts w:ascii="Times New Roman" w:hAnsi="Times New Roman" w:cs="Times New Roman"/>
          <w:b/>
          <w:i/>
          <w:sz w:val="24"/>
          <w:szCs w:val="24"/>
        </w:rPr>
        <w:t xml:space="preserve">State ELP assessment (ELPA) general and alternate ELP assessment (AELPA) peer reviews.  </w:t>
      </w:r>
      <w:r w:rsidR="005C74EF" w:rsidRPr="00F77E4E">
        <w:rPr>
          <w:rFonts w:ascii="Times New Roman" w:hAnsi="Times New Roman" w:cs="Times New Roman"/>
          <w:sz w:val="24"/>
          <w:szCs w:val="24"/>
        </w:rPr>
        <w:t>These reviews will typically occur once each year (winter/spring or late summer).</w:t>
      </w:r>
    </w:p>
    <w:p w14:paraId="112BB8D5" w14:textId="77777777" w:rsidR="005C74EF" w:rsidRPr="00F77E4E" w:rsidRDefault="00EB7C45" w:rsidP="005C74EF">
      <w:pPr>
        <w:tabs>
          <w:tab w:val="left" w:pos="360"/>
        </w:tabs>
        <w:suppressAutoHyphens w:val="0"/>
        <w:spacing w:after="0"/>
        <w:ind w:left="360" w:hanging="360"/>
        <w:rPr>
          <w:rFonts w:ascii="Times New Roman" w:hAnsi="Times New Roman" w:cs="Times New Roman"/>
          <w:sz w:val="24"/>
          <w:szCs w:val="24"/>
        </w:rPr>
      </w:pPr>
      <w:sdt>
        <w:sdtPr>
          <w:rPr>
            <w:rFonts w:ascii="Times New Roman" w:hAnsi="Times New Roman" w:cs="Times New Roman"/>
            <w:sz w:val="24"/>
            <w:szCs w:val="24"/>
          </w:rPr>
          <w:id w:val="1192890047"/>
          <w14:checkbox>
            <w14:checked w14:val="0"/>
            <w14:checkedState w14:val="2612" w14:font="MS Gothic"/>
            <w14:uncheckedState w14:val="2610" w14:font="MS Gothic"/>
          </w14:checkbox>
        </w:sdtPr>
        <w:sdtEndPr/>
        <w:sdtContent>
          <w:r w:rsidR="005C74EF" w:rsidRPr="00F77E4E">
            <w:rPr>
              <w:rFonts w:ascii="MS Mincho" w:eastAsia="MS Mincho" w:hAnsi="MS Mincho" w:cs="MS Mincho" w:hint="eastAsia"/>
              <w:sz w:val="24"/>
              <w:szCs w:val="24"/>
            </w:rPr>
            <w:t>☐</w:t>
          </w:r>
        </w:sdtContent>
      </w:sdt>
      <w:r w:rsidR="005C74EF" w:rsidRPr="00F77E4E">
        <w:rPr>
          <w:rFonts w:ascii="Times New Roman" w:hAnsi="Times New Roman" w:cs="Times New Roman"/>
          <w:sz w:val="24"/>
          <w:szCs w:val="24"/>
        </w:rPr>
        <w:t xml:space="preserve"> </w:t>
      </w:r>
      <w:r w:rsidR="005C74EF" w:rsidRPr="00F77E4E">
        <w:rPr>
          <w:rFonts w:ascii="Times New Roman" w:hAnsi="Times New Roman" w:cs="Times New Roman"/>
          <w:sz w:val="24"/>
          <w:szCs w:val="24"/>
        </w:rPr>
        <w:tab/>
      </w:r>
      <w:r w:rsidR="005C74EF" w:rsidRPr="00F77E4E">
        <w:rPr>
          <w:rFonts w:ascii="Times New Roman" w:hAnsi="Times New Roman" w:cs="Times New Roman"/>
          <w:b/>
          <w:i/>
          <w:sz w:val="24"/>
          <w:szCs w:val="24"/>
        </w:rPr>
        <w:t>State Innovative Assessment Demonstration Authority (IADA) application peer reviews.</w:t>
      </w:r>
      <w:r w:rsidR="005C74EF" w:rsidRPr="00F77E4E">
        <w:rPr>
          <w:rFonts w:ascii="Times New Roman" w:hAnsi="Times New Roman" w:cs="Times New Roman"/>
          <w:sz w:val="24"/>
          <w:szCs w:val="24"/>
        </w:rPr>
        <w:t xml:space="preserve">  These reviews will typically occur once each year (winter/spring).</w:t>
      </w:r>
      <w:r w:rsidR="00537803" w:rsidRPr="00F77E4E">
        <w:rPr>
          <w:rFonts w:ascii="Times New Roman" w:hAnsi="Times New Roman" w:cs="Times New Roman"/>
          <w:sz w:val="24"/>
          <w:szCs w:val="24"/>
        </w:rPr>
        <w:t xml:space="preserve"> (</w:t>
      </w:r>
      <w:proofErr w:type="gramStart"/>
      <w:r w:rsidR="00537803" w:rsidRPr="00F77E4E">
        <w:rPr>
          <w:rFonts w:ascii="Times New Roman" w:hAnsi="Times New Roman" w:cs="Times New Roman"/>
          <w:sz w:val="24"/>
          <w:szCs w:val="24"/>
        </w:rPr>
        <w:t>see</w:t>
      </w:r>
      <w:proofErr w:type="gramEnd"/>
      <w:r w:rsidR="00537803" w:rsidRPr="00F77E4E">
        <w:rPr>
          <w:rFonts w:ascii="Times New Roman" w:hAnsi="Times New Roman" w:cs="Times New Roman"/>
          <w:sz w:val="24"/>
          <w:szCs w:val="24"/>
        </w:rPr>
        <w:t xml:space="preserve"> </w:t>
      </w:r>
      <w:hyperlink r:id="rId12" w:history="1">
        <w:r w:rsidR="00537803" w:rsidRPr="00F77E4E">
          <w:rPr>
            <w:rStyle w:val="Hyperlink"/>
            <w:rFonts w:ascii="Times New Roman" w:hAnsi="Times New Roman" w:cs="Times New Roman"/>
            <w:sz w:val="24"/>
            <w:szCs w:val="24"/>
          </w:rPr>
          <w:t>https://www2.ed.gov/admins/lead/account/iada/index.html</w:t>
        </w:r>
      </w:hyperlink>
      <w:r w:rsidR="00537803" w:rsidRPr="00F77E4E">
        <w:rPr>
          <w:rFonts w:ascii="Times New Roman" w:hAnsi="Times New Roman" w:cs="Times New Roman"/>
          <w:sz w:val="24"/>
          <w:szCs w:val="24"/>
        </w:rPr>
        <w:t xml:space="preserve"> for program information)</w:t>
      </w:r>
    </w:p>
    <w:p w14:paraId="27D338F6" w14:textId="36B04E16" w:rsidR="005C74EF" w:rsidRPr="00F77E4E" w:rsidRDefault="00EB7C45" w:rsidP="00537803">
      <w:pPr>
        <w:tabs>
          <w:tab w:val="left" w:pos="360"/>
        </w:tabs>
        <w:suppressAutoHyphens w:val="0"/>
        <w:spacing w:after="0"/>
        <w:ind w:left="360" w:hanging="360"/>
        <w:rPr>
          <w:rFonts w:ascii="Times New Roman" w:hAnsi="Times New Roman" w:cs="Times New Roman"/>
          <w:sz w:val="24"/>
          <w:szCs w:val="24"/>
        </w:rPr>
      </w:pPr>
      <w:sdt>
        <w:sdtPr>
          <w:rPr>
            <w:rFonts w:ascii="Times New Roman" w:hAnsi="Times New Roman" w:cs="Times New Roman"/>
            <w:sz w:val="24"/>
            <w:szCs w:val="24"/>
          </w:rPr>
          <w:id w:val="1910493483"/>
          <w14:checkbox>
            <w14:checked w14:val="0"/>
            <w14:checkedState w14:val="2612" w14:font="MS Gothic"/>
            <w14:uncheckedState w14:val="2610" w14:font="MS Gothic"/>
          </w14:checkbox>
        </w:sdtPr>
        <w:sdtEndPr/>
        <w:sdtContent>
          <w:r w:rsidR="005C74EF" w:rsidRPr="00F77E4E">
            <w:rPr>
              <w:rFonts w:ascii="MS Mincho" w:eastAsia="MS Mincho" w:hAnsi="MS Mincho" w:cs="MS Mincho" w:hint="eastAsia"/>
              <w:sz w:val="24"/>
              <w:szCs w:val="24"/>
            </w:rPr>
            <w:t>☐</w:t>
          </w:r>
        </w:sdtContent>
      </w:sdt>
      <w:r w:rsidR="005C74EF" w:rsidRPr="00F77E4E">
        <w:rPr>
          <w:rFonts w:ascii="Times New Roman" w:hAnsi="Times New Roman" w:cs="Times New Roman"/>
          <w:sz w:val="24"/>
          <w:szCs w:val="24"/>
        </w:rPr>
        <w:t xml:space="preserve"> </w:t>
      </w:r>
      <w:r w:rsidR="005C74EF" w:rsidRPr="00F77E4E">
        <w:rPr>
          <w:rFonts w:ascii="Times New Roman" w:hAnsi="Times New Roman" w:cs="Times New Roman"/>
          <w:sz w:val="24"/>
          <w:szCs w:val="24"/>
        </w:rPr>
        <w:tab/>
      </w:r>
      <w:r w:rsidR="00537803" w:rsidRPr="00D15AF0">
        <w:rPr>
          <w:rFonts w:ascii="Times New Roman" w:hAnsi="Times New Roman" w:cs="Times New Roman"/>
          <w:b/>
          <w:bCs/>
          <w:i/>
          <w:iCs/>
          <w:sz w:val="24"/>
          <w:szCs w:val="24"/>
        </w:rPr>
        <w:t>Competitive Grant for State Assessments</w:t>
      </w:r>
      <w:r w:rsidR="002C18C1">
        <w:rPr>
          <w:rFonts w:ascii="Times New Roman" w:hAnsi="Times New Roman" w:cs="Times New Roman"/>
          <w:b/>
          <w:bCs/>
          <w:i/>
          <w:iCs/>
          <w:sz w:val="24"/>
          <w:szCs w:val="24"/>
        </w:rPr>
        <w:t xml:space="preserve"> (CGSA)</w:t>
      </w:r>
      <w:r w:rsidR="005C74EF" w:rsidRPr="00B63268">
        <w:rPr>
          <w:rFonts w:ascii="Times New Roman" w:hAnsi="Times New Roman" w:cs="Times New Roman"/>
          <w:b/>
          <w:bCs/>
          <w:i/>
          <w:iCs/>
          <w:sz w:val="24"/>
          <w:szCs w:val="24"/>
        </w:rPr>
        <w:t xml:space="preserve"> application peer reviews. </w:t>
      </w:r>
      <w:r w:rsidR="005C74EF" w:rsidRPr="00F77E4E">
        <w:rPr>
          <w:rFonts w:ascii="Times New Roman" w:hAnsi="Times New Roman" w:cs="Times New Roman"/>
          <w:sz w:val="24"/>
          <w:szCs w:val="24"/>
        </w:rPr>
        <w:t xml:space="preserve"> These reviews </w:t>
      </w:r>
      <w:r w:rsidR="00537803" w:rsidRPr="00F77E4E">
        <w:rPr>
          <w:rFonts w:ascii="Times New Roman" w:hAnsi="Times New Roman" w:cs="Times New Roman"/>
          <w:sz w:val="24"/>
          <w:szCs w:val="24"/>
        </w:rPr>
        <w:t>are dependent upon funding for the State assessments grant program</w:t>
      </w:r>
      <w:r w:rsidR="00526269" w:rsidRPr="00F77E4E">
        <w:rPr>
          <w:rFonts w:ascii="Times New Roman" w:hAnsi="Times New Roman" w:cs="Times New Roman"/>
          <w:sz w:val="24"/>
          <w:szCs w:val="24"/>
        </w:rPr>
        <w:t xml:space="preserve"> and</w:t>
      </w:r>
      <w:r w:rsidR="00537803" w:rsidRPr="00F77E4E">
        <w:rPr>
          <w:rFonts w:ascii="Times New Roman" w:hAnsi="Times New Roman" w:cs="Times New Roman"/>
          <w:sz w:val="24"/>
          <w:szCs w:val="24"/>
        </w:rPr>
        <w:t xml:space="preserve"> </w:t>
      </w:r>
      <w:r w:rsidR="005C74EF" w:rsidRPr="00F77E4E">
        <w:rPr>
          <w:rFonts w:ascii="Times New Roman" w:hAnsi="Times New Roman" w:cs="Times New Roman"/>
          <w:sz w:val="24"/>
          <w:szCs w:val="24"/>
        </w:rPr>
        <w:t xml:space="preserve">will occur </w:t>
      </w:r>
      <w:r w:rsidR="00537803" w:rsidRPr="00F77E4E">
        <w:rPr>
          <w:rFonts w:ascii="Times New Roman" w:hAnsi="Times New Roman" w:cs="Times New Roman"/>
          <w:sz w:val="24"/>
          <w:szCs w:val="24"/>
        </w:rPr>
        <w:t xml:space="preserve">no more than </w:t>
      </w:r>
      <w:r w:rsidR="005C74EF" w:rsidRPr="00F77E4E">
        <w:rPr>
          <w:rFonts w:ascii="Times New Roman" w:hAnsi="Times New Roman" w:cs="Times New Roman"/>
          <w:sz w:val="24"/>
          <w:szCs w:val="24"/>
        </w:rPr>
        <w:t>once each year (spring</w:t>
      </w:r>
      <w:r w:rsidR="00537803" w:rsidRPr="00F77E4E">
        <w:rPr>
          <w:rFonts w:ascii="Times New Roman" w:hAnsi="Times New Roman" w:cs="Times New Roman"/>
          <w:sz w:val="24"/>
          <w:szCs w:val="24"/>
        </w:rPr>
        <w:t xml:space="preserve"> or summer</w:t>
      </w:r>
      <w:r w:rsidR="005C74EF" w:rsidRPr="00F77E4E">
        <w:rPr>
          <w:rFonts w:ascii="Times New Roman" w:hAnsi="Times New Roman" w:cs="Times New Roman"/>
          <w:sz w:val="24"/>
          <w:szCs w:val="24"/>
        </w:rPr>
        <w:t>).</w:t>
      </w:r>
      <w:r w:rsidR="00537803" w:rsidRPr="00F77E4E">
        <w:rPr>
          <w:rFonts w:ascii="Times New Roman" w:hAnsi="Times New Roman" w:cs="Times New Roman"/>
          <w:sz w:val="24"/>
          <w:szCs w:val="24"/>
        </w:rPr>
        <w:t xml:space="preserve">  This program is new under </w:t>
      </w:r>
      <w:proofErr w:type="gramStart"/>
      <w:r w:rsidR="00537803" w:rsidRPr="00F77E4E">
        <w:rPr>
          <w:rFonts w:ascii="Times New Roman" w:hAnsi="Times New Roman" w:cs="Times New Roman"/>
          <w:sz w:val="24"/>
          <w:szCs w:val="24"/>
        </w:rPr>
        <w:t>the Every</w:t>
      </w:r>
      <w:proofErr w:type="gramEnd"/>
      <w:r w:rsidR="00537803" w:rsidRPr="00F77E4E">
        <w:rPr>
          <w:rFonts w:ascii="Times New Roman" w:hAnsi="Times New Roman" w:cs="Times New Roman"/>
          <w:sz w:val="24"/>
          <w:szCs w:val="24"/>
        </w:rPr>
        <w:t xml:space="preserve"> Student Succeeds Act, and replaces the Enhanced Assessment Grant program which was offered under the No Child Left Behind Act.</w:t>
      </w:r>
      <w:r w:rsidR="009E7C7B">
        <w:rPr>
          <w:rFonts w:ascii="Times New Roman" w:hAnsi="Times New Roman" w:cs="Times New Roman"/>
          <w:sz w:val="24"/>
          <w:szCs w:val="24"/>
        </w:rPr>
        <w:t xml:space="preserve"> (see </w:t>
      </w:r>
      <w:hyperlink r:id="rId13" w:history="1">
        <w:r w:rsidR="009E457A" w:rsidRPr="006A51AA">
          <w:rPr>
            <w:rStyle w:val="Hyperlink"/>
            <w:rFonts w:ascii="Times New Roman" w:hAnsi="Times New Roman" w:cs="Times New Roman"/>
            <w:sz w:val="24"/>
            <w:szCs w:val="24"/>
          </w:rPr>
          <w:t>https://oese.ed.gov/offices/office-of-formula-grants/school-support-and-accountability/competitive-grants-for-state-assessments/</w:t>
        </w:r>
      </w:hyperlink>
      <w:r w:rsidR="009E457A">
        <w:rPr>
          <w:rFonts w:ascii="Times New Roman" w:hAnsi="Times New Roman" w:cs="Times New Roman"/>
          <w:sz w:val="24"/>
          <w:szCs w:val="24"/>
        </w:rPr>
        <w:t xml:space="preserve"> for program information).</w:t>
      </w:r>
      <w:r w:rsidR="0CD4A20C" w:rsidRPr="00F77E4E">
        <w:rPr>
          <w:rFonts w:ascii="Times New Roman" w:hAnsi="Times New Roman" w:cs="Times New Roman"/>
          <w:sz w:val="24"/>
          <w:szCs w:val="24"/>
        </w:rPr>
        <w:t xml:space="preserve"> </w:t>
      </w:r>
    </w:p>
    <w:sectPr w:rsidR="005C74EF" w:rsidRPr="00F77E4E" w:rsidSect="00D15AF0">
      <w:headerReference w:type="default" r:id="rId14"/>
      <w:footerReference w:type="default" r:id="rId15"/>
      <w:headerReference w:type="first" r:id="rId16"/>
      <w:footerReference w:type="first" r:id="rId1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D5A4C" w14:textId="77777777" w:rsidR="00EB7C45" w:rsidRDefault="00EB7C45" w:rsidP="00634CFE">
      <w:pPr>
        <w:spacing w:after="0" w:line="240" w:lineRule="auto"/>
      </w:pPr>
      <w:r>
        <w:separator/>
      </w:r>
    </w:p>
  </w:endnote>
  <w:endnote w:type="continuationSeparator" w:id="0">
    <w:p w14:paraId="63398558" w14:textId="77777777" w:rsidR="00EB7C45" w:rsidRDefault="00EB7C45" w:rsidP="00634C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9044013"/>
      <w:docPartObj>
        <w:docPartGallery w:val="Page Numbers (Bottom of Page)"/>
        <w:docPartUnique/>
      </w:docPartObj>
    </w:sdtPr>
    <w:sdtEndPr>
      <w:rPr>
        <w:rFonts w:ascii="Garamond" w:hAnsi="Garamond"/>
        <w:noProof/>
        <w:sz w:val="24"/>
        <w:szCs w:val="24"/>
      </w:rPr>
    </w:sdtEndPr>
    <w:sdtContent>
      <w:p w14:paraId="25B68469" w14:textId="77777777" w:rsidR="0084358B" w:rsidRPr="004E6FA0" w:rsidRDefault="0084358B" w:rsidP="004E6FA0">
        <w:pPr>
          <w:pStyle w:val="Footer"/>
          <w:spacing w:after="0" w:line="240" w:lineRule="auto"/>
          <w:jc w:val="center"/>
          <w:rPr>
            <w:rFonts w:ascii="Garamond" w:hAnsi="Garamond"/>
            <w:sz w:val="24"/>
            <w:szCs w:val="24"/>
          </w:rPr>
        </w:pPr>
        <w:r w:rsidRPr="004E6FA0">
          <w:rPr>
            <w:rFonts w:ascii="Garamond" w:hAnsi="Garamond"/>
            <w:sz w:val="24"/>
            <w:szCs w:val="24"/>
          </w:rPr>
          <w:fldChar w:fldCharType="begin"/>
        </w:r>
        <w:r w:rsidRPr="004E6FA0">
          <w:rPr>
            <w:rFonts w:ascii="Garamond" w:hAnsi="Garamond"/>
            <w:sz w:val="24"/>
            <w:szCs w:val="24"/>
          </w:rPr>
          <w:instrText xml:space="preserve"> PAGE   \* MERGEFORMAT </w:instrText>
        </w:r>
        <w:r w:rsidRPr="004E6FA0">
          <w:rPr>
            <w:rFonts w:ascii="Garamond" w:hAnsi="Garamond"/>
            <w:sz w:val="24"/>
            <w:szCs w:val="24"/>
          </w:rPr>
          <w:fldChar w:fldCharType="separate"/>
        </w:r>
        <w:r w:rsidR="009A2133">
          <w:rPr>
            <w:rFonts w:ascii="Garamond" w:hAnsi="Garamond"/>
            <w:noProof/>
            <w:sz w:val="24"/>
            <w:szCs w:val="24"/>
          </w:rPr>
          <w:t>4</w:t>
        </w:r>
        <w:r w:rsidRPr="004E6FA0">
          <w:rPr>
            <w:rFonts w:ascii="Garamond" w:hAnsi="Garamond"/>
            <w:noProof/>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4BA1D" w14:textId="77777777" w:rsidR="0084358B" w:rsidRPr="008436D1" w:rsidRDefault="0084358B" w:rsidP="009A2133">
    <w:pPr>
      <w:pStyle w:val="Footer"/>
      <w:framePr w:wrap="around" w:vAnchor="text" w:hAnchor="margin" w:xAlign="center" w:y="1"/>
      <w:spacing w:after="0" w:line="240" w:lineRule="auto"/>
      <w:jc w:val="right"/>
      <w:rPr>
        <w:rStyle w:val="PageNumber"/>
        <w:rFonts w:ascii="Garamond" w:hAnsi="Garamond"/>
        <w:sz w:val="24"/>
        <w:szCs w:val="24"/>
      </w:rPr>
    </w:pPr>
    <w:r w:rsidRPr="008436D1">
      <w:rPr>
        <w:rStyle w:val="PageNumber"/>
        <w:rFonts w:ascii="Garamond" w:hAnsi="Garamond"/>
        <w:sz w:val="24"/>
        <w:szCs w:val="24"/>
      </w:rPr>
      <w:fldChar w:fldCharType="begin"/>
    </w:r>
    <w:r w:rsidRPr="008436D1">
      <w:rPr>
        <w:rStyle w:val="PageNumber"/>
        <w:rFonts w:ascii="Garamond" w:hAnsi="Garamond"/>
        <w:sz w:val="24"/>
        <w:szCs w:val="24"/>
      </w:rPr>
      <w:instrText xml:space="preserve">PAGE  </w:instrText>
    </w:r>
    <w:r w:rsidRPr="008436D1">
      <w:rPr>
        <w:rStyle w:val="PageNumber"/>
        <w:rFonts w:ascii="Garamond" w:hAnsi="Garamond"/>
        <w:sz w:val="24"/>
        <w:szCs w:val="24"/>
      </w:rPr>
      <w:fldChar w:fldCharType="separate"/>
    </w:r>
    <w:r w:rsidR="009A2133">
      <w:rPr>
        <w:rStyle w:val="PageNumber"/>
        <w:rFonts w:ascii="Garamond" w:hAnsi="Garamond"/>
        <w:noProof/>
        <w:sz w:val="24"/>
        <w:szCs w:val="24"/>
      </w:rPr>
      <w:t>1</w:t>
    </w:r>
    <w:r w:rsidRPr="008436D1">
      <w:rPr>
        <w:rStyle w:val="PageNumber"/>
        <w:rFonts w:ascii="Garamond" w:hAnsi="Garamond"/>
        <w:sz w:val="24"/>
        <w:szCs w:val="24"/>
      </w:rPr>
      <w:fldChar w:fldCharType="end"/>
    </w:r>
  </w:p>
  <w:p w14:paraId="2946DB82" w14:textId="77777777" w:rsidR="0084358B" w:rsidRPr="009A2133" w:rsidRDefault="0084358B" w:rsidP="009A2133">
    <w:pPr>
      <w:pStyle w:val="Footer"/>
      <w:spacing w:after="0" w:line="240" w:lineRule="auto"/>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8A935" w14:textId="77777777" w:rsidR="00EB7C45" w:rsidRDefault="00EB7C45" w:rsidP="00634CFE">
      <w:pPr>
        <w:spacing w:after="0" w:line="240" w:lineRule="auto"/>
      </w:pPr>
      <w:r>
        <w:separator/>
      </w:r>
    </w:p>
  </w:footnote>
  <w:footnote w:type="continuationSeparator" w:id="0">
    <w:p w14:paraId="6D34E5C5" w14:textId="77777777" w:rsidR="00EB7C45" w:rsidRDefault="00EB7C45" w:rsidP="00634C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32C38" w14:textId="4CF1E250" w:rsidR="00F77E4E" w:rsidRPr="008436D1" w:rsidRDefault="00F77E4E" w:rsidP="00F77E4E">
    <w:pPr>
      <w:pStyle w:val="Header"/>
      <w:spacing w:after="0" w:line="240" w:lineRule="auto"/>
      <w:jc w:val="center"/>
      <w:rPr>
        <w:rFonts w:ascii="Garamond" w:hAnsi="Garamond"/>
        <w:sz w:val="24"/>
        <w:szCs w:val="24"/>
      </w:rPr>
    </w:pPr>
    <w:r w:rsidRPr="00F77E4E">
      <w:rPr>
        <w:rFonts w:ascii="Times New Roman" w:hAnsi="Times New Roman" w:cs="Times New Roman"/>
        <w:sz w:val="24"/>
        <w:szCs w:val="24"/>
      </w:rPr>
      <w:t>20</w:t>
    </w:r>
    <w:r w:rsidR="00B4698C">
      <w:rPr>
        <w:rFonts w:ascii="Times New Roman" w:hAnsi="Times New Roman" w:cs="Times New Roman"/>
        <w:sz w:val="24"/>
        <w:szCs w:val="24"/>
      </w:rPr>
      <w:t>2</w:t>
    </w:r>
    <w:r w:rsidR="004E0B06">
      <w:rPr>
        <w:rFonts w:ascii="Times New Roman" w:hAnsi="Times New Roman" w:cs="Times New Roman"/>
        <w:sz w:val="24"/>
        <w:szCs w:val="24"/>
      </w:rPr>
      <w:t>3</w:t>
    </w:r>
    <w:r w:rsidR="00B4698C">
      <w:rPr>
        <w:rFonts w:ascii="Times New Roman" w:hAnsi="Times New Roman" w:cs="Times New Roman"/>
        <w:sz w:val="24"/>
        <w:szCs w:val="24"/>
      </w:rPr>
      <w:t>-2</w:t>
    </w:r>
    <w:r w:rsidR="004E0B06">
      <w:rPr>
        <w:rFonts w:ascii="Times New Roman" w:hAnsi="Times New Roman" w:cs="Times New Roman"/>
        <w:sz w:val="24"/>
        <w:szCs w:val="24"/>
      </w:rPr>
      <w:t>4</w:t>
    </w:r>
    <w:r w:rsidRPr="00F77E4E">
      <w:rPr>
        <w:rFonts w:ascii="Times New Roman" w:hAnsi="Times New Roman" w:cs="Times New Roman"/>
        <w:sz w:val="24"/>
        <w:szCs w:val="24"/>
      </w:rPr>
      <w:t xml:space="preserve"> Assessment Peer Reviewer Applicant Checklist&amp; Conflict of Interest Form</w:t>
    </w:r>
  </w:p>
  <w:p w14:paraId="3FEEDD47" w14:textId="77777777" w:rsidR="0084358B" w:rsidRPr="005C6BEA" w:rsidRDefault="009A2133" w:rsidP="009A2133">
    <w:pPr>
      <w:pStyle w:val="Footer"/>
      <w:spacing w:after="0" w:line="240" w:lineRule="auto"/>
      <w:jc w:val="center"/>
    </w:pPr>
    <w:r>
      <w:rPr>
        <w:rFonts w:ascii="Times New Roman" w:hAnsi="Times New Roman" w:cs="Times New Roman"/>
        <w:sz w:val="24"/>
        <w:szCs w:val="24"/>
      </w:rPr>
      <w:t>Office of Elementary and Secondary Education, US Department of Education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0CFDC" w14:textId="77777777" w:rsidR="0084358B" w:rsidRPr="008436D1" w:rsidRDefault="009A2133" w:rsidP="009A2133">
    <w:pPr>
      <w:pStyle w:val="Footer"/>
      <w:spacing w:after="0" w:line="240" w:lineRule="auto"/>
      <w:jc w:val="center"/>
    </w:pPr>
    <w:r>
      <w:rPr>
        <w:rFonts w:ascii="Times New Roman" w:hAnsi="Times New Roman" w:cs="Times New Roman"/>
        <w:sz w:val="24"/>
        <w:szCs w:val="24"/>
      </w:rPr>
      <w:t>Office of Elementary and Secondary Education, US Department of Education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2"/>
    <w:lvl w:ilvl="0">
      <w:start w:val="1"/>
      <w:numFmt w:val="bullet"/>
      <w:lvlText w:val=""/>
      <w:lvlJc w:val="left"/>
      <w:pPr>
        <w:tabs>
          <w:tab w:val="num" w:pos="0"/>
        </w:tabs>
        <w:ind w:left="720" w:hanging="360"/>
      </w:pPr>
      <w:rPr>
        <w:rFonts w:ascii="Wingdings" w:hAnsi="Wingdings"/>
        <w:sz w:val="28"/>
        <w:szCs w:val="28"/>
      </w:rPr>
    </w:lvl>
  </w:abstractNum>
  <w:abstractNum w:abstractNumId="1" w15:restartNumberingAfterBreak="0">
    <w:nsid w:val="00000002"/>
    <w:multiLevelType w:val="multilevel"/>
    <w:tmpl w:val="0000000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D22795"/>
    <w:multiLevelType w:val="hybridMultilevel"/>
    <w:tmpl w:val="6018D6CE"/>
    <w:lvl w:ilvl="0" w:tplc="9D2AE65A">
      <w:numFmt w:val="bullet"/>
      <w:pStyle w:val="Bullet2"/>
      <w:lvlText w:val="–"/>
      <w:lvlJc w:val="left"/>
      <w:pPr>
        <w:tabs>
          <w:tab w:val="num" w:pos="1800"/>
        </w:tabs>
        <w:ind w:left="180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24F645C"/>
    <w:multiLevelType w:val="hybridMultilevel"/>
    <w:tmpl w:val="CF78B46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3CC7DF6"/>
    <w:multiLevelType w:val="hybridMultilevel"/>
    <w:tmpl w:val="53AA053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 w15:restartNumberingAfterBreak="0">
    <w:nsid w:val="58393FAE"/>
    <w:multiLevelType w:val="hybridMultilevel"/>
    <w:tmpl w:val="7CEA7C3C"/>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5DCB7D7F"/>
    <w:multiLevelType w:val="hybridMultilevel"/>
    <w:tmpl w:val="F28219A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16cid:durableId="1230652654">
    <w:abstractNumId w:val="0"/>
  </w:num>
  <w:num w:numId="2" w16cid:durableId="2045476737">
    <w:abstractNumId w:val="1"/>
  </w:num>
  <w:num w:numId="3" w16cid:durableId="994532469">
    <w:abstractNumId w:val="3"/>
  </w:num>
  <w:num w:numId="4" w16cid:durableId="1967270306">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52912656">
    <w:abstractNumId w:val="2"/>
  </w:num>
  <w:num w:numId="6" w16cid:durableId="154687196">
    <w:abstractNumId w:val="5"/>
  </w:num>
  <w:num w:numId="7" w16cid:durableId="1727685899">
    <w:abstractNumId w:val="4"/>
  </w:num>
  <w:num w:numId="8" w16cid:durableId="37154405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45AC"/>
    <w:rsid w:val="00037413"/>
    <w:rsid w:val="00053200"/>
    <w:rsid w:val="00075309"/>
    <w:rsid w:val="000B3416"/>
    <w:rsid w:val="000D7401"/>
    <w:rsid w:val="000F45AC"/>
    <w:rsid w:val="00120A47"/>
    <w:rsid w:val="00123145"/>
    <w:rsid w:val="00130D49"/>
    <w:rsid w:val="00201195"/>
    <w:rsid w:val="00223876"/>
    <w:rsid w:val="00240C9B"/>
    <w:rsid w:val="0024741F"/>
    <w:rsid w:val="00252890"/>
    <w:rsid w:val="0025740E"/>
    <w:rsid w:val="002728A2"/>
    <w:rsid w:val="00294327"/>
    <w:rsid w:val="002C18C1"/>
    <w:rsid w:val="002C44DC"/>
    <w:rsid w:val="00305A09"/>
    <w:rsid w:val="00330AF3"/>
    <w:rsid w:val="00350A84"/>
    <w:rsid w:val="00357458"/>
    <w:rsid w:val="003A05C7"/>
    <w:rsid w:val="003A69D6"/>
    <w:rsid w:val="003B4A05"/>
    <w:rsid w:val="003D245E"/>
    <w:rsid w:val="004922A4"/>
    <w:rsid w:val="004A13AB"/>
    <w:rsid w:val="004A71ED"/>
    <w:rsid w:val="004C0756"/>
    <w:rsid w:val="004C1818"/>
    <w:rsid w:val="004C5D0D"/>
    <w:rsid w:val="004D579A"/>
    <w:rsid w:val="004D6BCE"/>
    <w:rsid w:val="004E0B06"/>
    <w:rsid w:val="004E3DAB"/>
    <w:rsid w:val="004E6FA0"/>
    <w:rsid w:val="00526269"/>
    <w:rsid w:val="00537803"/>
    <w:rsid w:val="005572AF"/>
    <w:rsid w:val="00573E80"/>
    <w:rsid w:val="005C6BEA"/>
    <w:rsid w:val="005C74EF"/>
    <w:rsid w:val="00625DAC"/>
    <w:rsid w:val="00634CFE"/>
    <w:rsid w:val="0064019A"/>
    <w:rsid w:val="0066664B"/>
    <w:rsid w:val="00681F5B"/>
    <w:rsid w:val="006A563A"/>
    <w:rsid w:val="007223BF"/>
    <w:rsid w:val="00752BEC"/>
    <w:rsid w:val="007934A7"/>
    <w:rsid w:val="007B3CE1"/>
    <w:rsid w:val="007C258E"/>
    <w:rsid w:val="007C680A"/>
    <w:rsid w:val="00813D6F"/>
    <w:rsid w:val="008278E8"/>
    <w:rsid w:val="0084358B"/>
    <w:rsid w:val="008436D1"/>
    <w:rsid w:val="00854E01"/>
    <w:rsid w:val="008610F1"/>
    <w:rsid w:val="0088777C"/>
    <w:rsid w:val="008A00F9"/>
    <w:rsid w:val="008E2E95"/>
    <w:rsid w:val="009405B7"/>
    <w:rsid w:val="009A2133"/>
    <w:rsid w:val="009C261F"/>
    <w:rsid w:val="009E457A"/>
    <w:rsid w:val="009E7C7B"/>
    <w:rsid w:val="009F3EC6"/>
    <w:rsid w:val="00A10644"/>
    <w:rsid w:val="00A34D14"/>
    <w:rsid w:val="00A43DAB"/>
    <w:rsid w:val="00A8470E"/>
    <w:rsid w:val="00AB0EF0"/>
    <w:rsid w:val="00AC0B15"/>
    <w:rsid w:val="00AF43FD"/>
    <w:rsid w:val="00B05B99"/>
    <w:rsid w:val="00B40D5C"/>
    <w:rsid w:val="00B4698C"/>
    <w:rsid w:val="00B63268"/>
    <w:rsid w:val="00BB34C1"/>
    <w:rsid w:val="00BD2B4E"/>
    <w:rsid w:val="00C819E5"/>
    <w:rsid w:val="00C83CD1"/>
    <w:rsid w:val="00C91829"/>
    <w:rsid w:val="00D05C78"/>
    <w:rsid w:val="00D06C79"/>
    <w:rsid w:val="00D15AF0"/>
    <w:rsid w:val="00D1713B"/>
    <w:rsid w:val="00D17873"/>
    <w:rsid w:val="00D34878"/>
    <w:rsid w:val="00D54181"/>
    <w:rsid w:val="00DA0E07"/>
    <w:rsid w:val="00E017A8"/>
    <w:rsid w:val="00E07D11"/>
    <w:rsid w:val="00E549FF"/>
    <w:rsid w:val="00E54A78"/>
    <w:rsid w:val="00E660F9"/>
    <w:rsid w:val="00E74997"/>
    <w:rsid w:val="00E87BE3"/>
    <w:rsid w:val="00EA6703"/>
    <w:rsid w:val="00EB7C45"/>
    <w:rsid w:val="00EE5A53"/>
    <w:rsid w:val="00EF0D0F"/>
    <w:rsid w:val="00F11E76"/>
    <w:rsid w:val="00F24ED8"/>
    <w:rsid w:val="00F33263"/>
    <w:rsid w:val="00F37691"/>
    <w:rsid w:val="00F518DF"/>
    <w:rsid w:val="00F77E4E"/>
    <w:rsid w:val="00F9248A"/>
    <w:rsid w:val="00F93E7C"/>
    <w:rsid w:val="00FA7F91"/>
    <w:rsid w:val="00FC7BFB"/>
    <w:rsid w:val="0CD4A20C"/>
    <w:rsid w:val="18CFB089"/>
    <w:rsid w:val="1EC3674F"/>
    <w:rsid w:val="40100C14"/>
    <w:rsid w:val="7DA0A5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425B20ED"/>
  <w15:docId w15:val="{EBF8D1BF-726B-4963-8AFD-583BD31B7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200" w:line="276" w:lineRule="auto"/>
    </w:pPr>
    <w:rPr>
      <w:rFonts w:ascii="Calibri" w:eastAsia="Calibri" w:hAnsi="Calibri" w:cs="Calibri"/>
      <w:sz w:val="22"/>
      <w:szCs w:val="2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2z0">
    <w:name w:val="WW8Num2z0"/>
    <w:rPr>
      <w:rFonts w:ascii="Wingdings" w:hAnsi="Wingdings"/>
      <w:sz w:val="28"/>
      <w:szCs w:val="28"/>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0">
    <w:name w:val="WW8Num3z0"/>
    <w:rPr>
      <w:rFonts w:ascii="Symbol" w:eastAsia="Calibri" w:hAnsi="Symbol" w:cs="Aria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0">
    <w:name w:val="WW8Num4z0"/>
    <w:rPr>
      <w:rFonts w:ascii="Symbol" w:hAnsi="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5z0">
    <w:name w:val="WW8Num5z0"/>
    <w:rPr>
      <w:rFonts w:ascii="Symbol" w:hAnsi="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6z0">
    <w:name w:val="WW8Num6z0"/>
    <w:rPr>
      <w:rFonts w:ascii="Symbol" w:eastAsia="Calibri" w:hAnsi="Symbol" w:cs="Aria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0">
    <w:name w:val="WW8Num7z0"/>
    <w:rPr>
      <w:rFonts w:ascii="Symbol" w:eastAsia="Calibri" w:hAnsi="Symbo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BalloonTextChar">
    <w:name w:val="Balloon Text Char"/>
    <w:basedOn w:val="DefaultParagraphFont"/>
    <w:rPr>
      <w:rFonts w:ascii="Tahoma" w:hAnsi="Tahoma" w:cs="Tahoma"/>
      <w:sz w:val="16"/>
      <w:szCs w:val="16"/>
    </w:rPr>
  </w:style>
  <w:style w:type="character" w:styleId="Hyperlink">
    <w:name w:val="Hyperlink"/>
    <w:basedOn w:val="DefaultParagraphFont"/>
    <w:rPr>
      <w:color w:val="0000FF"/>
      <w:u w:val="single"/>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sz w:val="24"/>
      <w:szCs w:val="24"/>
    </w:rPr>
  </w:style>
  <w:style w:type="paragraph" w:customStyle="1" w:styleId="Index">
    <w:name w:val="Index"/>
    <w:basedOn w:val="Normal"/>
    <w:pPr>
      <w:suppressLineNumbers/>
    </w:pPr>
    <w:rPr>
      <w:rFonts w:cs="Tahoma"/>
    </w:rPr>
  </w:style>
  <w:style w:type="paragraph" w:styleId="ListParagraph">
    <w:name w:val="List Paragraph"/>
    <w:basedOn w:val="Normal"/>
    <w:uiPriority w:val="34"/>
    <w:qFormat/>
    <w:pPr>
      <w:ind w:left="720"/>
    </w:pPr>
  </w:style>
  <w:style w:type="paragraph" w:styleId="BalloonText">
    <w:name w:val="Balloon Text"/>
    <w:basedOn w:val="Normal"/>
    <w:pPr>
      <w:spacing w:after="0" w:line="240" w:lineRule="auto"/>
    </w:pPr>
    <w:rPr>
      <w:rFonts w:ascii="Tahoma" w:hAnsi="Tahoma" w:cs="Tahoma"/>
      <w:sz w:val="16"/>
      <w:szCs w:val="16"/>
    </w:rPr>
  </w:style>
  <w:style w:type="character" w:styleId="CommentReference">
    <w:name w:val="annotation reference"/>
    <w:basedOn w:val="DefaultParagraphFont"/>
    <w:uiPriority w:val="99"/>
    <w:semiHidden/>
    <w:unhideWhenUsed/>
    <w:rsid w:val="003D245E"/>
    <w:rPr>
      <w:sz w:val="16"/>
      <w:szCs w:val="16"/>
    </w:rPr>
  </w:style>
  <w:style w:type="paragraph" w:styleId="CommentText">
    <w:name w:val="annotation text"/>
    <w:basedOn w:val="Normal"/>
    <w:link w:val="CommentTextChar"/>
    <w:uiPriority w:val="99"/>
    <w:semiHidden/>
    <w:unhideWhenUsed/>
    <w:rsid w:val="003D245E"/>
    <w:rPr>
      <w:sz w:val="20"/>
      <w:szCs w:val="20"/>
    </w:rPr>
  </w:style>
  <w:style w:type="character" w:customStyle="1" w:styleId="CommentTextChar">
    <w:name w:val="Comment Text Char"/>
    <w:basedOn w:val="DefaultParagraphFont"/>
    <w:link w:val="CommentText"/>
    <w:uiPriority w:val="99"/>
    <w:rsid w:val="003D245E"/>
    <w:rPr>
      <w:rFonts w:ascii="Calibri" w:eastAsia="Calibri" w:hAnsi="Calibri" w:cs="Calibri"/>
      <w:lang w:eastAsia="ar-SA"/>
    </w:rPr>
  </w:style>
  <w:style w:type="paragraph" w:styleId="CommentSubject">
    <w:name w:val="annotation subject"/>
    <w:basedOn w:val="CommentText"/>
    <w:next w:val="CommentText"/>
    <w:link w:val="CommentSubjectChar"/>
    <w:uiPriority w:val="99"/>
    <w:semiHidden/>
    <w:unhideWhenUsed/>
    <w:rsid w:val="003D245E"/>
    <w:rPr>
      <w:b/>
      <w:bCs/>
    </w:rPr>
  </w:style>
  <w:style w:type="character" w:customStyle="1" w:styleId="CommentSubjectChar">
    <w:name w:val="Comment Subject Char"/>
    <w:basedOn w:val="CommentTextChar"/>
    <w:link w:val="CommentSubject"/>
    <w:uiPriority w:val="99"/>
    <w:semiHidden/>
    <w:rsid w:val="003D245E"/>
    <w:rPr>
      <w:rFonts w:ascii="Calibri" w:eastAsia="Calibri" w:hAnsi="Calibri" w:cs="Calibri"/>
      <w:b/>
      <w:bCs/>
      <w:lang w:eastAsia="ar-SA"/>
    </w:rPr>
  </w:style>
  <w:style w:type="paragraph" w:styleId="PlainText">
    <w:name w:val="Plain Text"/>
    <w:basedOn w:val="Normal"/>
    <w:link w:val="PlainTextChar"/>
    <w:uiPriority w:val="99"/>
    <w:unhideWhenUsed/>
    <w:rsid w:val="003D245E"/>
    <w:pPr>
      <w:suppressAutoHyphens w:val="0"/>
      <w:spacing w:after="0" w:line="240" w:lineRule="auto"/>
    </w:pPr>
    <w:rPr>
      <w:rFonts w:ascii="Consolas" w:hAnsi="Consolas" w:cs="Times New Roman"/>
      <w:sz w:val="21"/>
      <w:szCs w:val="21"/>
      <w:lang w:eastAsia="en-US"/>
    </w:rPr>
  </w:style>
  <w:style w:type="character" w:customStyle="1" w:styleId="PlainTextChar">
    <w:name w:val="Plain Text Char"/>
    <w:basedOn w:val="DefaultParagraphFont"/>
    <w:link w:val="PlainText"/>
    <w:uiPriority w:val="99"/>
    <w:rsid w:val="003D245E"/>
    <w:rPr>
      <w:rFonts w:ascii="Consolas" w:eastAsia="Calibri" w:hAnsi="Consolas" w:cs="Times New Roman"/>
      <w:sz w:val="21"/>
      <w:szCs w:val="21"/>
    </w:rPr>
  </w:style>
  <w:style w:type="paragraph" w:styleId="Header">
    <w:name w:val="header"/>
    <w:basedOn w:val="Normal"/>
    <w:link w:val="HeaderChar"/>
    <w:uiPriority w:val="99"/>
    <w:unhideWhenUsed/>
    <w:rsid w:val="00634CFE"/>
    <w:pPr>
      <w:tabs>
        <w:tab w:val="center" w:pos="4680"/>
        <w:tab w:val="right" w:pos="9360"/>
      </w:tabs>
    </w:pPr>
  </w:style>
  <w:style w:type="character" w:customStyle="1" w:styleId="HeaderChar">
    <w:name w:val="Header Char"/>
    <w:basedOn w:val="DefaultParagraphFont"/>
    <w:link w:val="Header"/>
    <w:uiPriority w:val="99"/>
    <w:rsid w:val="00634CFE"/>
    <w:rPr>
      <w:rFonts w:ascii="Calibri" w:eastAsia="Calibri" w:hAnsi="Calibri" w:cs="Calibri"/>
      <w:sz w:val="22"/>
      <w:szCs w:val="22"/>
      <w:lang w:eastAsia="ar-SA"/>
    </w:rPr>
  </w:style>
  <w:style w:type="paragraph" w:styleId="Footer">
    <w:name w:val="footer"/>
    <w:basedOn w:val="Normal"/>
    <w:link w:val="FooterChar"/>
    <w:uiPriority w:val="99"/>
    <w:unhideWhenUsed/>
    <w:rsid w:val="00634CFE"/>
    <w:pPr>
      <w:tabs>
        <w:tab w:val="center" w:pos="4680"/>
        <w:tab w:val="right" w:pos="9360"/>
      </w:tabs>
    </w:pPr>
  </w:style>
  <w:style w:type="character" w:customStyle="1" w:styleId="FooterChar">
    <w:name w:val="Footer Char"/>
    <w:basedOn w:val="DefaultParagraphFont"/>
    <w:link w:val="Footer"/>
    <w:uiPriority w:val="99"/>
    <w:rsid w:val="00634CFE"/>
    <w:rPr>
      <w:rFonts w:ascii="Calibri" w:eastAsia="Calibri" w:hAnsi="Calibri" w:cs="Calibri"/>
      <w:sz w:val="22"/>
      <w:szCs w:val="22"/>
      <w:lang w:eastAsia="ar-SA"/>
    </w:rPr>
  </w:style>
  <w:style w:type="table" w:styleId="TableGrid">
    <w:name w:val="Table Grid"/>
    <w:basedOn w:val="TableNormal"/>
    <w:uiPriority w:val="59"/>
    <w:rsid w:val="00752B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basedOn w:val="DefaultParagraphFont"/>
    <w:uiPriority w:val="22"/>
    <w:qFormat/>
    <w:rsid w:val="00C83CD1"/>
    <w:rPr>
      <w:rFonts w:ascii="Times New Roman" w:hAnsi="Times New Roman" w:cs="Times New Roman" w:hint="default"/>
      <w:b/>
      <w:bCs/>
    </w:rPr>
  </w:style>
  <w:style w:type="paragraph" w:customStyle="1" w:styleId="Bullet2">
    <w:name w:val="Bullet 2"/>
    <w:basedOn w:val="Normal"/>
    <w:uiPriority w:val="99"/>
    <w:rsid w:val="00C83CD1"/>
    <w:pPr>
      <w:numPr>
        <w:numId w:val="5"/>
      </w:numPr>
      <w:suppressAutoHyphens w:val="0"/>
      <w:spacing w:before="80" w:after="0" w:line="240" w:lineRule="auto"/>
    </w:pPr>
    <w:rPr>
      <w:rFonts w:ascii="Times New Roman" w:eastAsiaTheme="minorHAnsi" w:hAnsi="Times New Roman" w:cs="Times New Roman"/>
      <w:sz w:val="24"/>
      <w:szCs w:val="24"/>
      <w:lang w:eastAsia="en-US"/>
    </w:rPr>
  </w:style>
  <w:style w:type="character" w:styleId="PageNumber">
    <w:name w:val="page number"/>
    <w:basedOn w:val="DefaultParagraphFont"/>
    <w:uiPriority w:val="99"/>
    <w:semiHidden/>
    <w:unhideWhenUsed/>
    <w:rsid w:val="008436D1"/>
  </w:style>
  <w:style w:type="paragraph" w:styleId="Revision">
    <w:name w:val="Revision"/>
    <w:hidden/>
    <w:uiPriority w:val="99"/>
    <w:semiHidden/>
    <w:rsid w:val="00E660F9"/>
    <w:rPr>
      <w:rFonts w:ascii="Calibri" w:eastAsia="Calibri" w:hAnsi="Calibri" w:cs="Calibri"/>
      <w:sz w:val="22"/>
      <w:szCs w:val="22"/>
      <w:lang w:eastAsia="ar-SA"/>
    </w:rPr>
  </w:style>
  <w:style w:type="character" w:styleId="UnresolvedMention">
    <w:name w:val="Unresolved Mention"/>
    <w:basedOn w:val="DefaultParagraphFont"/>
    <w:uiPriority w:val="99"/>
    <w:semiHidden/>
    <w:unhideWhenUsed/>
    <w:rsid w:val="009E45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944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ese.ed.gov/offices/office-of-formula-grants/school-support-and-accountability/competitive-grants-for-state-assessment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2.ed.gov/admins/lead/account/iada/index.htm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onald.peasley@ed.gov"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2a2db8c4-56ab-4882-a5d0-0fe8165c6658" xsi:nil="true"/>
    <Final_x0020_Approval xmlns="ccf8fd94-ebaf-4182-b984-e7516a9e6490" xsi:nil="true"/>
    <lcf76f155ced4ddcb4097134ff3c332f xmlns="ccf8fd94-ebaf-4182-b984-e7516a9e6490">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1403F4D3A472C479D350933EB160F21" ma:contentTypeVersion="70" ma:contentTypeDescription="Create a new document." ma:contentTypeScope="" ma:versionID="34fc16fd03f8356ab573e30e45971bda">
  <xsd:schema xmlns:xsd="http://www.w3.org/2001/XMLSchema" xmlns:xs="http://www.w3.org/2001/XMLSchema" xmlns:p="http://schemas.microsoft.com/office/2006/metadata/properties" xmlns:ns2="ccf8fd94-ebaf-4182-b984-e7516a9e6490" xmlns:ns3="2a2db8c4-56ab-4882-a5d0-0fe8165c6658" xmlns:ns4="6b2782b6-bc7e-46b4-a043-63eeaac9e02f" targetNamespace="http://schemas.microsoft.com/office/2006/metadata/properties" ma:root="true" ma:fieldsID="3790189e8d4e9d4e78feeaf698f64f94" ns2:_="" ns3:_="" ns4:_="">
    <xsd:import namespace="ccf8fd94-ebaf-4182-b984-e7516a9e6490"/>
    <xsd:import namespace="2a2db8c4-56ab-4882-a5d0-0fe8165c6658"/>
    <xsd:import namespace="6b2782b6-bc7e-46b4-a043-63eeaac9e02f"/>
    <xsd:element name="properties">
      <xsd:complexType>
        <xsd:sequence>
          <xsd:element name="documentManagement">
            <xsd:complexType>
              <xsd:all>
                <xsd:element ref="ns2:MediaServiceMetadata" minOccurs="0"/>
                <xsd:element ref="ns2:MediaServiceFastMetadata" minOccurs="0"/>
                <xsd:element ref="ns3:TaxCatchAll"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4:SharedWithUsers" minOccurs="0"/>
                <xsd:element ref="ns4:SharedWithDetails" minOccurs="0"/>
                <xsd:element ref="ns2:Final_x0020_Approval" minOccurs="0"/>
                <xsd:element ref="ns2:lcf76f155ced4ddcb4097134ff3c332f"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f8fd94-ebaf-4182-b984-e7516a9e64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Final_x0020_Approval" ma:index="19" nillable="true" ma:displayName="Final Approval" ma:internalName="Final_x0020_Approval">
      <xsd:simpleType>
        <xsd:restriction base="dms:Text">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57479ed-16e3-4c54-a34b-e226e0af443e"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description="" ma:indexed="true"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2db8c4-56ab-4882-a5d0-0fe8165c6658"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6274bb8-f01a-4f5f-b2e1-e4f7b7015be2}" ma:internalName="TaxCatchAll" ma:showField="CatchAllData" ma:web="6b2782b6-bc7e-46b4-a043-63eeaac9e02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b2782b6-bc7e-46b4-a043-63eeaac9e02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A26A09-AEBB-49C0-97AA-E0798516E5B3}">
  <ds:schemaRefs>
    <ds:schemaRef ds:uri="http://schemas.microsoft.com/sharepoint/v3/contenttype/forms"/>
  </ds:schemaRefs>
</ds:datastoreItem>
</file>

<file path=customXml/itemProps2.xml><?xml version="1.0" encoding="utf-8"?>
<ds:datastoreItem xmlns:ds="http://schemas.openxmlformats.org/officeDocument/2006/customXml" ds:itemID="{282D92D8-63D3-4328-8272-CF6F77DDDBB9}">
  <ds:schemaRefs>
    <ds:schemaRef ds:uri="http://schemas.openxmlformats.org/officeDocument/2006/bibliography"/>
  </ds:schemaRefs>
</ds:datastoreItem>
</file>

<file path=customXml/itemProps3.xml><?xml version="1.0" encoding="utf-8"?>
<ds:datastoreItem xmlns:ds="http://schemas.openxmlformats.org/officeDocument/2006/customXml" ds:itemID="{19C824BD-E1EF-4075-8919-EFDE5C36CDF3}">
  <ds:schemaRefs>
    <ds:schemaRef ds:uri="http://schemas.microsoft.com/office/2006/metadata/properties"/>
    <ds:schemaRef ds:uri="http://schemas.microsoft.com/office/infopath/2007/PartnerControls"/>
    <ds:schemaRef ds:uri="2a2db8c4-56ab-4882-a5d0-0fe8165c6658"/>
    <ds:schemaRef ds:uri="ccf8fd94-ebaf-4182-b984-e7516a9e6490"/>
  </ds:schemaRefs>
</ds:datastoreItem>
</file>

<file path=customXml/itemProps4.xml><?xml version="1.0" encoding="utf-8"?>
<ds:datastoreItem xmlns:ds="http://schemas.openxmlformats.org/officeDocument/2006/customXml" ds:itemID="{48A9D19A-0147-4F94-934F-ECA0BB3D10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f8fd94-ebaf-4182-b984-e7516a9e6490"/>
    <ds:schemaRef ds:uri="2a2db8c4-56ab-4882-a5d0-0fe8165c6658"/>
    <ds:schemaRef ds:uri="6b2782b6-bc7e-46b4-a043-63eeaac9e0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1740</Words>
  <Characters>9923</Characters>
  <Application>Microsoft Office Word</Application>
  <DocSecurity>0</DocSecurity>
  <Lines>82</Lines>
  <Paragraphs>23</Paragraphs>
  <ScaleCrop>false</ScaleCrop>
  <Company>U.S. Department of Education</Company>
  <LinksUpToDate>false</LinksUpToDate>
  <CharactersWithSpaces>11640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Authorised User</dc:creator>
  <cp:lastModifiedBy>Peasley, Donald</cp:lastModifiedBy>
  <cp:revision>22</cp:revision>
  <cp:lastPrinted>2015-10-14T17:37:00Z</cp:lastPrinted>
  <dcterms:created xsi:type="dcterms:W3CDTF">2023-09-29T12:54:00Z</dcterms:created>
  <dcterms:modified xsi:type="dcterms:W3CDTF">2023-09-29T13:09:00Z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0x010100A1403F4D3A472C479D350933EB160F21</vt:lpwstr>
  </property>
  <property fmtid="{D5CDD505-2E9C-101B-9397-08002B2CF9AE}" pid="3" name="Order">
    <vt:r8>100</vt:r8>
  </property>
  <property fmtid="{D5CDD505-2E9C-101B-9397-08002B2CF9AE}" pid="4" name="Secondary Subject">
    <vt:lpwstr/>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Fiscal Year">
    <vt:lpwstr/>
  </property>
  <property fmtid="{D5CDD505-2E9C-101B-9397-08002B2CF9AE}" pid="9" name="_ExtendedDescription">
    <vt:lpwstr/>
  </property>
  <property fmtid="{D5CDD505-2E9C-101B-9397-08002B2CF9AE}" pid="10" name="Approval Status">
    <vt:lpwstr/>
  </property>
  <property fmtid="{D5CDD505-2E9C-101B-9397-08002B2CF9AE}" pid="11" name="TriggerFlowInfo">
    <vt:lpwstr/>
  </property>
  <property fmtid="{D5CDD505-2E9C-101B-9397-08002B2CF9AE}" pid="12" name="OESE Office">
    <vt:lpwstr/>
  </property>
  <property fmtid="{D5CDD505-2E9C-101B-9397-08002B2CF9AE}" pid="13" name="Document Type">
    <vt:lpwstr/>
  </property>
  <property fmtid="{D5CDD505-2E9C-101B-9397-08002B2CF9AE}" pid="14" name="xd_Signature">
    <vt:bool>false</vt:bool>
  </property>
  <property fmtid="{D5CDD505-2E9C-101B-9397-08002B2CF9AE}" pid="15" name="Catagory">
    <vt:lpwstr/>
  </property>
  <property fmtid="{D5CDD505-2E9C-101B-9397-08002B2CF9AE}" pid="16" name="MediaServiceImageTags">
    <vt:lpwstr/>
  </property>
  <property fmtid="{D5CDD505-2E9C-101B-9397-08002B2CF9AE}" pid="17" name="Function">
    <vt:lpwstr/>
  </property>
  <property fmtid="{D5CDD505-2E9C-101B-9397-08002B2CF9AE}" pid="18" name="n1bd8754419c43e28f0ce7981e345f05">
    <vt:lpwstr/>
  </property>
  <property fmtid="{D5CDD505-2E9C-101B-9397-08002B2CF9AE}" pid="19" name="lcf76f155ced4ddcb4097134ff3c332f">
    <vt:lpwstr/>
  </property>
</Properties>
</file>